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4A0" w:firstRow="1" w:lastRow="0" w:firstColumn="1" w:lastColumn="0" w:noHBand="0" w:noVBand="1"/>
      </w:tblPr>
      <w:tblGrid>
        <w:gridCol w:w="3106"/>
        <w:gridCol w:w="1700"/>
        <w:gridCol w:w="3834"/>
      </w:tblGrid>
      <w:tr w:rsidR="004467B2" w14:paraId="6B96BB6C" w14:textId="77777777" w:rsidTr="004467B2">
        <w:trPr>
          <w:trHeight w:hRule="exact" w:val="1859"/>
        </w:trPr>
        <w:tc>
          <w:tcPr>
            <w:tcW w:w="3106" w:type="dxa"/>
            <w:tcBorders>
              <w:top w:val="nil"/>
              <w:left w:val="nil"/>
              <w:bottom w:val="nil"/>
              <w:right w:val="nil"/>
            </w:tcBorders>
            <w:vAlign w:val="center"/>
            <w:hideMark/>
          </w:tcPr>
          <w:p w14:paraId="017C8D00" w14:textId="77777777" w:rsidR="004467B2" w:rsidRDefault="004467B2">
            <w:pPr>
              <w:ind w:right="216"/>
              <w:jc w:val="right"/>
              <w:rPr>
                <w:rFonts w:ascii="Tahoma" w:hAnsi="Tahoma"/>
                <w:b/>
                <w:color w:val="181713"/>
                <w:w w:val="90"/>
                <w:sz w:val="41"/>
                <w:lang w:val="es-ES"/>
              </w:rPr>
            </w:pPr>
            <w:r>
              <w:rPr>
                <w:rFonts w:ascii="Tahoma" w:hAnsi="Tahoma"/>
                <w:b/>
                <w:color w:val="181713"/>
                <w:w w:val="90"/>
                <w:sz w:val="41"/>
                <w:lang w:val="es-ES"/>
              </w:rPr>
              <w:t>nutrición</w:t>
            </w:r>
          </w:p>
        </w:tc>
        <w:tc>
          <w:tcPr>
            <w:tcW w:w="1700" w:type="dxa"/>
            <w:tcBorders>
              <w:top w:val="nil"/>
              <w:left w:val="nil"/>
              <w:bottom w:val="nil"/>
              <w:right w:val="nil"/>
            </w:tcBorders>
            <w:hideMark/>
          </w:tcPr>
          <w:p w14:paraId="2239E4C3" w14:textId="77777777" w:rsidR="004467B2" w:rsidRDefault="004467B2">
            <w:pPr>
              <w:spacing w:before="15" w:after="1"/>
              <w:jc w:val="center"/>
              <w:rPr>
                <w:rFonts w:ascii="Aptos" w:hAnsi="Aptos"/>
                <w:sz w:val="22"/>
              </w:rPr>
            </w:pPr>
            <w:r>
              <w:rPr>
                <w:noProof/>
              </w:rPr>
              <w:drawing>
                <wp:inline distT="0" distB="0" distL="0" distR="0" wp14:anchorId="4E8DDAF3" wp14:editId="069EC057">
                  <wp:extent cx="1082040" cy="1173480"/>
                  <wp:effectExtent l="0" t="0" r="3810" b="7620"/>
                  <wp:docPr id="21" name="Picture 6" descr="A green and brown ap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6" descr="A green and brown appl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2040" cy="1173480"/>
                          </a:xfrm>
                          <a:prstGeom prst="rect">
                            <a:avLst/>
                          </a:prstGeom>
                          <a:noFill/>
                          <a:ln>
                            <a:noFill/>
                          </a:ln>
                        </pic:spPr>
                      </pic:pic>
                    </a:graphicData>
                  </a:graphic>
                </wp:inline>
              </w:drawing>
            </w:r>
          </w:p>
        </w:tc>
        <w:tc>
          <w:tcPr>
            <w:tcW w:w="3834" w:type="dxa"/>
            <w:tcBorders>
              <w:top w:val="nil"/>
              <w:left w:val="nil"/>
              <w:bottom w:val="nil"/>
              <w:right w:val="nil"/>
            </w:tcBorders>
            <w:vAlign w:val="center"/>
            <w:hideMark/>
          </w:tcPr>
          <w:p w14:paraId="2209C351" w14:textId="77777777" w:rsidR="004467B2" w:rsidRDefault="004467B2">
            <w:pPr>
              <w:ind w:right="998"/>
              <w:jc w:val="right"/>
              <w:rPr>
                <w:rFonts w:ascii="Tahoma" w:hAnsi="Tahoma"/>
                <w:b/>
                <w:color w:val="181713"/>
                <w:spacing w:val="26"/>
                <w:w w:val="90"/>
                <w:sz w:val="41"/>
                <w:lang w:val="es-ES"/>
              </w:rPr>
            </w:pPr>
            <w:r>
              <w:rPr>
                <w:rFonts w:ascii="Tahoma" w:hAnsi="Tahoma"/>
                <w:b/>
                <w:color w:val="181713"/>
                <w:spacing w:val="26"/>
                <w:w w:val="90"/>
                <w:sz w:val="41"/>
                <w:lang w:val="es-ES"/>
              </w:rPr>
              <w:t>sin fronteras</w:t>
            </w:r>
          </w:p>
        </w:tc>
      </w:tr>
    </w:tbl>
    <w:p w14:paraId="10A12140" w14:textId="77777777" w:rsidR="004467B2" w:rsidRDefault="004467B2" w:rsidP="004467B2">
      <w:pPr>
        <w:spacing w:after="2104" w:line="20" w:lineRule="exact"/>
        <w:rPr>
          <w:rFonts w:ascii="Aptos" w:hAnsi="Aptos"/>
          <w:sz w:val="22"/>
        </w:rPr>
      </w:pPr>
    </w:p>
    <w:p w14:paraId="10854BA0" w14:textId="77777777" w:rsidR="004467B2" w:rsidRPr="004C0DEC" w:rsidRDefault="004467B2" w:rsidP="004467B2">
      <w:pPr>
        <w:spacing w:line="264" w:lineRule="auto"/>
        <w:rPr>
          <w:b/>
          <w:color w:val="181713"/>
          <w:u w:val="single"/>
          <w:lang w:val="es-ES"/>
        </w:rPr>
      </w:pPr>
      <w:r w:rsidRPr="004C0DEC">
        <w:rPr>
          <w:b/>
          <w:color w:val="181713"/>
          <w:u w:val="single"/>
          <w:lang w:val="es-ES"/>
        </w:rPr>
        <w:t xml:space="preserve">ESTATUTOS DE LA ASOCIACIÓN ONG NUTRICIÓN SIN FRONTERAS </w:t>
      </w:r>
    </w:p>
    <w:p w14:paraId="64B2F584" w14:textId="77777777" w:rsidR="004467B2" w:rsidRPr="004C0DEC" w:rsidRDefault="004467B2" w:rsidP="004467B2">
      <w:pPr>
        <w:spacing w:before="936" w:after="240" w:line="360" w:lineRule="auto"/>
        <w:ind w:right="144"/>
        <w:jc w:val="both"/>
        <w:rPr>
          <w:rFonts w:cs="Arial"/>
          <w:color w:val="181713"/>
          <w:szCs w:val="24"/>
          <w:lang w:val="es-ES"/>
        </w:rPr>
      </w:pPr>
      <w:r w:rsidRPr="004C0DEC">
        <w:rPr>
          <w:rFonts w:cs="Arial"/>
          <w:color w:val="181713"/>
          <w:szCs w:val="24"/>
          <w:lang w:val="es-ES"/>
        </w:rPr>
        <w:t xml:space="preserve">Constituida el </w:t>
      </w:r>
      <w:proofErr w:type="spellStart"/>
      <w:r w:rsidRPr="004C0DEC">
        <w:rPr>
          <w:rFonts w:cs="Arial"/>
          <w:color w:val="181713"/>
          <w:szCs w:val="24"/>
          <w:lang w:val="es-ES"/>
        </w:rPr>
        <w:t>dia</w:t>
      </w:r>
      <w:proofErr w:type="spellEnd"/>
      <w:r w:rsidRPr="004C0DEC">
        <w:rPr>
          <w:rFonts w:cs="Arial"/>
          <w:color w:val="181713"/>
          <w:szCs w:val="24"/>
          <w:lang w:val="es-ES"/>
        </w:rPr>
        <w:t xml:space="preserve"> 14 de abril de 2.005, bajo el auspicio de la Sociedad Española de Nutrición Comunitaria (SENC) y de la Cátedra UNESCO de Investigación, Planificación y Desarrollo de Sistemas de Salud de la Universidad de Las Palmas de Gran Canaria (ULPGC). Inscrita en el Registro Nacional de Asociaciones: Grupo: 1 / Sección: 1/ Numero Nacional: 585447.</w:t>
      </w:r>
    </w:p>
    <w:p w14:paraId="4081B23A" w14:textId="7BB8C1DE" w:rsidR="004467B2" w:rsidRPr="004C0DEC" w:rsidRDefault="004467B2" w:rsidP="004467B2">
      <w:pPr>
        <w:spacing w:line="360" w:lineRule="auto"/>
        <w:ind w:right="144"/>
        <w:jc w:val="both"/>
        <w:rPr>
          <w:rFonts w:cs="Arial"/>
          <w:b/>
          <w:color w:val="181713"/>
          <w:szCs w:val="24"/>
          <w:lang w:val="es-ES"/>
        </w:rPr>
      </w:pPr>
      <w:r w:rsidRPr="004C0DEC">
        <w:rPr>
          <w:rFonts w:cs="Arial"/>
          <w:b/>
          <w:color w:val="181713"/>
          <w:szCs w:val="24"/>
          <w:lang w:val="es-ES"/>
        </w:rPr>
        <w:t xml:space="preserve">La ONG Nutrición Sin Fronteras </w:t>
      </w:r>
      <w:r w:rsidRPr="004C0DEC">
        <w:rPr>
          <w:rFonts w:cs="Arial"/>
          <w:color w:val="181713"/>
          <w:szCs w:val="24"/>
          <w:lang w:val="es-ES"/>
        </w:rPr>
        <w:t>nace con el objetivo de contribuir en la disminución de las desigualdades en materia nutricional en el mundo, desde la perspectiva de la cooperación y la capacitación, promoviendo el uso equilibrado de los recursos alimentarios y la solidaridad entre los pueblos.</w:t>
      </w:r>
    </w:p>
    <w:p w14:paraId="4A9F3CC7" w14:textId="77777777" w:rsidR="004467B2" w:rsidRDefault="004467B2" w:rsidP="004467B2">
      <w:pPr>
        <w:sectPr w:rsidR="004467B2" w:rsidSect="004467B2">
          <w:pgSz w:w="11918" w:h="16854"/>
          <w:pgMar w:top="2994" w:right="1487" w:bottom="850" w:left="1731" w:header="720" w:footer="720" w:gutter="0"/>
          <w:cols w:space="720"/>
        </w:sectPr>
      </w:pPr>
    </w:p>
    <w:p w14:paraId="59EB72BC" w14:textId="77777777" w:rsidR="004467B2" w:rsidRPr="004C0DEC" w:rsidRDefault="004467B2" w:rsidP="004467B2">
      <w:pPr>
        <w:spacing w:line="266" w:lineRule="auto"/>
        <w:rPr>
          <w:b/>
          <w:bCs/>
          <w:color w:val="000000"/>
          <w:szCs w:val="24"/>
          <w:lang w:val="es-ES"/>
        </w:rPr>
      </w:pPr>
      <w:r w:rsidRPr="004C0DEC">
        <w:rPr>
          <w:b/>
          <w:bCs/>
          <w:color w:val="000000"/>
          <w:szCs w:val="24"/>
          <w:lang w:val="es-ES"/>
        </w:rPr>
        <w:lastRenderedPageBreak/>
        <w:t>ESTATUTOS DE LA ASOCIACIÓN ONG NUTRICIÓN SIN FRONTERAS</w:t>
      </w:r>
    </w:p>
    <w:p w14:paraId="389D8B56" w14:textId="77777777" w:rsidR="004467B2" w:rsidRPr="004C0DEC" w:rsidRDefault="004467B2" w:rsidP="004467B2">
      <w:pPr>
        <w:spacing w:before="576" w:line="204" w:lineRule="auto"/>
        <w:rPr>
          <w:b/>
          <w:bCs/>
          <w:color w:val="000000"/>
          <w:szCs w:val="24"/>
          <w:lang w:val="es-ES"/>
        </w:rPr>
      </w:pPr>
      <w:r w:rsidRPr="004C0DEC">
        <w:rPr>
          <w:b/>
          <w:bCs/>
          <w:color w:val="000000"/>
          <w:szCs w:val="24"/>
          <w:lang w:val="es-ES"/>
        </w:rPr>
        <w:t>CAPITULO I</w:t>
      </w:r>
    </w:p>
    <w:p w14:paraId="0EF73172" w14:textId="77777777" w:rsidR="004467B2" w:rsidRPr="004C0DEC" w:rsidRDefault="004467B2" w:rsidP="004467B2">
      <w:pPr>
        <w:spacing w:before="36" w:line="283" w:lineRule="auto"/>
        <w:rPr>
          <w:b/>
          <w:color w:val="000000"/>
          <w:lang w:val="es-ES"/>
        </w:rPr>
      </w:pPr>
      <w:r w:rsidRPr="004C0DEC">
        <w:rPr>
          <w:b/>
          <w:color w:val="000000"/>
          <w:lang w:val="es-ES"/>
        </w:rPr>
        <w:t>DENOMINACIÓN, FINES, DOMICILIO Y ÁMBITO</w:t>
      </w:r>
    </w:p>
    <w:p w14:paraId="3C3095AA" w14:textId="77777777" w:rsidR="004467B2" w:rsidRPr="004C0DEC" w:rsidRDefault="004467B2" w:rsidP="004467B2">
      <w:pPr>
        <w:spacing w:before="252" w:line="211" w:lineRule="auto"/>
        <w:rPr>
          <w:color w:val="000000"/>
          <w:szCs w:val="24"/>
          <w:lang w:val="es-ES"/>
        </w:rPr>
      </w:pPr>
      <w:r w:rsidRPr="004C0DEC">
        <w:rPr>
          <w:color w:val="000000"/>
          <w:szCs w:val="24"/>
          <w:lang w:val="es-ES"/>
        </w:rPr>
        <w:t>Artículo 1. Denominación</w:t>
      </w:r>
    </w:p>
    <w:p w14:paraId="2EEA7DE4" w14:textId="77777777" w:rsidR="004467B2" w:rsidRPr="004C0DEC" w:rsidRDefault="004467B2" w:rsidP="004467B2">
      <w:pPr>
        <w:spacing w:before="36"/>
        <w:jc w:val="both"/>
        <w:rPr>
          <w:color w:val="000000"/>
          <w:szCs w:val="24"/>
          <w:lang w:val="es-ES"/>
        </w:rPr>
      </w:pPr>
      <w:r w:rsidRPr="004C0DEC">
        <w:rPr>
          <w:color w:val="000000"/>
          <w:szCs w:val="24"/>
          <w:lang w:val="es-ES"/>
        </w:rPr>
        <w:t xml:space="preserve">Con la denominación ONG NUTRICIÓN SIN FRONTERAS se constituye una ASOCIACION (Organización No Gubernamental) sin ánimo de lucro, de acción humanitaria, cooperación al desarrollo e intervención en el tercer y cuarto mundo, independiente de cualquier formación política, religiosa, grupo mediático, financiero </w:t>
      </w:r>
      <w:r w:rsidRPr="004C0DEC">
        <w:rPr>
          <w:b/>
          <w:color w:val="000000"/>
          <w:szCs w:val="24"/>
          <w:lang w:val="es-ES"/>
        </w:rPr>
        <w:t xml:space="preserve">u </w:t>
      </w:r>
      <w:r w:rsidRPr="004C0DEC">
        <w:rPr>
          <w:color w:val="000000"/>
          <w:szCs w:val="24"/>
          <w:lang w:val="es-ES"/>
        </w:rPr>
        <w:t>otros, al amparo del artículo 22 CE y de la Ley Orgánica 1/2002, de 22 de marzo, y normas complementarias, con personalidad jurídica y plena capacidad de obrar, careciendo de ánimo de lucro.</w:t>
      </w:r>
    </w:p>
    <w:p w14:paraId="74EC5337" w14:textId="350B45F1" w:rsidR="004467B2" w:rsidRPr="004C0DEC" w:rsidRDefault="004C0DEC" w:rsidP="004467B2">
      <w:pPr>
        <w:spacing w:before="360" w:line="208" w:lineRule="auto"/>
        <w:rPr>
          <w:color w:val="000000"/>
          <w:szCs w:val="24"/>
          <w:lang w:val="es-ES"/>
        </w:rPr>
      </w:pPr>
      <w:r w:rsidRPr="004C0DEC">
        <w:rPr>
          <w:color w:val="000000"/>
          <w:szCs w:val="24"/>
          <w:lang w:val="es-ES"/>
        </w:rPr>
        <w:t>Artículo</w:t>
      </w:r>
      <w:r w:rsidR="004467B2" w:rsidRPr="004C0DEC">
        <w:rPr>
          <w:color w:val="000000"/>
          <w:szCs w:val="24"/>
          <w:lang w:val="es-ES"/>
        </w:rPr>
        <w:t xml:space="preserve"> 2. Duración</w:t>
      </w:r>
    </w:p>
    <w:p w14:paraId="29415872" w14:textId="77777777" w:rsidR="004467B2" w:rsidRPr="004C0DEC" w:rsidRDefault="004467B2" w:rsidP="004467B2">
      <w:pPr>
        <w:rPr>
          <w:color w:val="000000"/>
          <w:szCs w:val="24"/>
          <w:lang w:val="es-ES"/>
        </w:rPr>
      </w:pPr>
      <w:r w:rsidRPr="004C0DEC">
        <w:rPr>
          <w:color w:val="000000"/>
          <w:szCs w:val="24"/>
          <w:lang w:val="es-ES"/>
        </w:rPr>
        <w:t>Esta asociación se constituye por tiempo indefinido.</w:t>
      </w:r>
    </w:p>
    <w:p w14:paraId="4AEAE3CE" w14:textId="77777777" w:rsidR="004467B2" w:rsidRPr="004C0DEC" w:rsidRDefault="004467B2" w:rsidP="004467B2">
      <w:pPr>
        <w:spacing w:before="324" w:line="206" w:lineRule="auto"/>
        <w:rPr>
          <w:color w:val="000000"/>
          <w:szCs w:val="24"/>
          <w:lang w:val="es-ES"/>
        </w:rPr>
      </w:pPr>
      <w:r w:rsidRPr="004C0DEC">
        <w:rPr>
          <w:color w:val="000000"/>
          <w:szCs w:val="24"/>
          <w:lang w:val="es-ES"/>
        </w:rPr>
        <w:t>Artículo 3. Fines</w:t>
      </w:r>
    </w:p>
    <w:p w14:paraId="3032403C" w14:textId="77777777" w:rsidR="004467B2" w:rsidRPr="004C0DEC" w:rsidRDefault="004467B2" w:rsidP="004467B2">
      <w:pPr>
        <w:rPr>
          <w:color w:val="000000"/>
          <w:szCs w:val="24"/>
          <w:lang w:val="es-ES"/>
        </w:rPr>
      </w:pPr>
      <w:r w:rsidRPr="004C0DEC">
        <w:rPr>
          <w:color w:val="000000"/>
          <w:szCs w:val="24"/>
          <w:lang w:val="es-ES"/>
        </w:rPr>
        <w:t>La existencia de esta asociación tiene como fines fundamentales:</w:t>
      </w:r>
    </w:p>
    <w:p w14:paraId="12D714F1" w14:textId="77777777" w:rsidR="004467B2" w:rsidRPr="004C0DEC" w:rsidRDefault="004467B2" w:rsidP="004467B2">
      <w:pPr>
        <w:numPr>
          <w:ilvl w:val="0"/>
          <w:numId w:val="1"/>
        </w:numPr>
        <w:tabs>
          <w:tab w:val="clear" w:pos="360"/>
          <w:tab w:val="decimal" w:pos="792"/>
        </w:tabs>
        <w:spacing w:before="288"/>
        <w:ind w:left="792" w:right="72" w:hanging="360"/>
        <w:jc w:val="both"/>
        <w:rPr>
          <w:color w:val="000000"/>
          <w:szCs w:val="24"/>
          <w:lang w:val="es-ES"/>
        </w:rPr>
      </w:pPr>
      <w:r w:rsidRPr="004C0DEC">
        <w:rPr>
          <w:color w:val="000000"/>
          <w:szCs w:val="24"/>
          <w:lang w:val="es-ES"/>
        </w:rPr>
        <w:t xml:space="preserve">Capacitar en temas nutricionales — alimentarios, a los profesionales del ámbito de la salud y la educación de los </w:t>
      </w:r>
      <w:proofErr w:type="spellStart"/>
      <w:r w:rsidRPr="004C0DEC">
        <w:rPr>
          <w:color w:val="000000"/>
          <w:szCs w:val="24"/>
          <w:lang w:val="es-ES"/>
        </w:rPr>
        <w:t>paises</w:t>
      </w:r>
      <w:proofErr w:type="spellEnd"/>
      <w:r w:rsidRPr="004C0DEC">
        <w:rPr>
          <w:color w:val="000000"/>
          <w:szCs w:val="24"/>
          <w:lang w:val="es-ES"/>
        </w:rPr>
        <w:t xml:space="preserve"> o poblaciones que están en situaciones de pobreza y exclusión social, así como en situaciones de crisis humanitarias.</w:t>
      </w:r>
    </w:p>
    <w:p w14:paraId="604B1E8A" w14:textId="77777777" w:rsidR="004467B2" w:rsidRPr="004C0DEC" w:rsidRDefault="004467B2" w:rsidP="004467B2">
      <w:pPr>
        <w:numPr>
          <w:ilvl w:val="0"/>
          <w:numId w:val="1"/>
        </w:numPr>
        <w:tabs>
          <w:tab w:val="clear" w:pos="360"/>
          <w:tab w:val="decimal" w:pos="792"/>
        </w:tabs>
        <w:spacing w:before="72"/>
        <w:ind w:left="792" w:right="72" w:hanging="360"/>
        <w:jc w:val="both"/>
        <w:rPr>
          <w:color w:val="000000"/>
          <w:szCs w:val="24"/>
          <w:lang w:val="es-ES"/>
        </w:rPr>
      </w:pPr>
      <w:r w:rsidRPr="004C0DEC">
        <w:rPr>
          <w:color w:val="000000"/>
          <w:szCs w:val="24"/>
          <w:lang w:val="es-ES"/>
        </w:rPr>
        <w:t>Capacitar y seleccionar a profesionales del ámbito de nutrición-alimentación con formación de base de pregrado o postgrado, para que participen en acciones internacionales humanitarias y proyectos de cooperación internacional con otras 0.N.G., Instituciones y Organismos nacionales y/o internacionales para dar el apoyo técnico en los temas de alimentación-nutrición, necesario para mejorar el desarrollo de la vida humana en cualquier lugar del Mundo</w:t>
      </w:r>
    </w:p>
    <w:p w14:paraId="3CDF8ECA" w14:textId="77777777" w:rsidR="004467B2" w:rsidRPr="004C0DEC" w:rsidRDefault="004467B2" w:rsidP="004467B2">
      <w:pPr>
        <w:numPr>
          <w:ilvl w:val="0"/>
          <w:numId w:val="1"/>
        </w:numPr>
        <w:tabs>
          <w:tab w:val="clear" w:pos="360"/>
          <w:tab w:val="decimal" w:pos="792"/>
        </w:tabs>
        <w:spacing w:before="72"/>
        <w:ind w:left="792" w:right="72" w:hanging="360"/>
        <w:jc w:val="both"/>
        <w:rPr>
          <w:color w:val="000000"/>
          <w:szCs w:val="24"/>
          <w:lang w:val="es-ES"/>
        </w:rPr>
      </w:pPr>
      <w:r w:rsidRPr="004C0DEC">
        <w:rPr>
          <w:color w:val="000000"/>
          <w:szCs w:val="24"/>
          <w:lang w:val="es-ES"/>
        </w:rPr>
        <w:t xml:space="preserve">Establecer desde la perspectiva de excelencia en nutrición comunitaria y cooperación internacional una plataforma científica donde se </w:t>
      </w:r>
      <w:proofErr w:type="gramStart"/>
      <w:r w:rsidRPr="004C0DEC">
        <w:rPr>
          <w:color w:val="000000"/>
          <w:szCs w:val="24"/>
          <w:lang w:val="es-ES"/>
        </w:rPr>
        <w:t>elaboraran</w:t>
      </w:r>
      <w:proofErr w:type="gramEnd"/>
      <w:r w:rsidRPr="004C0DEC">
        <w:rPr>
          <w:color w:val="000000"/>
          <w:szCs w:val="24"/>
          <w:lang w:val="es-ES"/>
        </w:rPr>
        <w:t xml:space="preserve"> protocolos de actuación nutricional-alimentario, aplicados a situaciones de pobreza, exclusión social y crisis humanitarias.</w:t>
      </w:r>
    </w:p>
    <w:p w14:paraId="6775C27B" w14:textId="77777777" w:rsidR="004467B2" w:rsidRPr="004C0DEC" w:rsidRDefault="004467B2" w:rsidP="004467B2">
      <w:pPr>
        <w:numPr>
          <w:ilvl w:val="0"/>
          <w:numId w:val="1"/>
        </w:numPr>
        <w:tabs>
          <w:tab w:val="clear" w:pos="360"/>
          <w:tab w:val="decimal" w:pos="792"/>
        </w:tabs>
        <w:spacing w:before="36"/>
        <w:ind w:left="792" w:right="72" w:hanging="360"/>
        <w:rPr>
          <w:color w:val="000000"/>
          <w:szCs w:val="24"/>
          <w:lang w:val="es-ES"/>
        </w:rPr>
      </w:pPr>
      <w:r w:rsidRPr="004C0DEC">
        <w:rPr>
          <w:color w:val="000000"/>
          <w:szCs w:val="24"/>
          <w:lang w:val="es-ES"/>
        </w:rPr>
        <w:t>Promover</w:t>
      </w:r>
      <w:r w:rsidRPr="004C0DEC">
        <w:rPr>
          <w:bCs/>
          <w:color w:val="000000"/>
          <w:szCs w:val="24"/>
          <w:lang w:val="es-ES"/>
        </w:rPr>
        <w:t xml:space="preserve"> el</w:t>
      </w:r>
      <w:r w:rsidRPr="004C0DEC">
        <w:rPr>
          <w:b/>
          <w:color w:val="000000"/>
          <w:szCs w:val="24"/>
          <w:lang w:val="es-ES"/>
        </w:rPr>
        <w:t xml:space="preserve"> </w:t>
      </w:r>
      <w:r w:rsidRPr="004C0DEC">
        <w:rPr>
          <w:color w:val="000000"/>
          <w:szCs w:val="24"/>
          <w:lang w:val="es-ES"/>
        </w:rPr>
        <w:t>uso equilibrado de los recursos alimentarios y la solidaridad entre los pueblos del mundo.</w:t>
      </w:r>
    </w:p>
    <w:p w14:paraId="028DA2BE" w14:textId="77777777" w:rsidR="004467B2" w:rsidRPr="004C0DEC" w:rsidRDefault="004467B2" w:rsidP="004467B2">
      <w:pPr>
        <w:rPr>
          <w:rFonts w:cs="Arial"/>
          <w:lang w:val="es-ES"/>
        </w:rPr>
      </w:pPr>
    </w:p>
    <w:p w14:paraId="2BB2E67D" w14:textId="0B381BC2" w:rsidR="004467B2" w:rsidRPr="004C0DEC" w:rsidRDefault="004467B2" w:rsidP="004467B2">
      <w:pPr>
        <w:rPr>
          <w:rFonts w:cs="Arial"/>
          <w:szCs w:val="24"/>
          <w:lang w:val="es-ES"/>
        </w:rPr>
      </w:pPr>
      <w:r w:rsidRPr="004C0DEC">
        <w:rPr>
          <w:rFonts w:cs="Arial"/>
          <w:szCs w:val="24"/>
          <w:lang w:val="es-ES"/>
        </w:rPr>
        <w:t>Artículo 4. Actividades</w:t>
      </w:r>
    </w:p>
    <w:p w14:paraId="09412247" w14:textId="77777777" w:rsidR="004467B2" w:rsidRPr="004C0DEC" w:rsidRDefault="004467B2" w:rsidP="004467B2">
      <w:pPr>
        <w:ind w:right="72"/>
        <w:rPr>
          <w:color w:val="000000"/>
          <w:szCs w:val="24"/>
          <w:lang w:val="es-ES"/>
        </w:rPr>
      </w:pPr>
      <w:r w:rsidRPr="004C0DEC">
        <w:rPr>
          <w:color w:val="000000"/>
          <w:szCs w:val="24"/>
          <w:lang w:val="es-ES"/>
        </w:rPr>
        <w:t>Para el cumplimiento de estos fines se realizarán las siguientes actividades: Organización y realización de cursos, jornadas, así como construcción de infraestructuras, acciones de sensibilización, campamentos interculturales, intercambios y todas aquellas que ayuden a la consecución de los fines indicados en el art. 3.</w:t>
      </w:r>
    </w:p>
    <w:p w14:paraId="22CCC19B" w14:textId="77777777" w:rsidR="004467B2" w:rsidRDefault="004467B2" w:rsidP="004467B2">
      <w:pPr>
        <w:sectPr w:rsidR="004467B2" w:rsidSect="004467B2">
          <w:pgSz w:w="11918" w:h="16854"/>
          <w:pgMar w:top="1874" w:right="1580" w:bottom="2190" w:left="1638" w:header="720" w:footer="720" w:gutter="0"/>
          <w:cols w:space="720"/>
        </w:sectPr>
      </w:pPr>
    </w:p>
    <w:p w14:paraId="242C198C" w14:textId="77777777" w:rsidR="004467B2" w:rsidRPr="004C0DEC" w:rsidRDefault="004467B2" w:rsidP="004467B2">
      <w:pPr>
        <w:spacing w:line="204" w:lineRule="auto"/>
        <w:rPr>
          <w:rFonts w:cs="Arial"/>
          <w:color w:val="100F0B"/>
          <w:szCs w:val="24"/>
          <w:lang w:val="es-ES"/>
        </w:rPr>
      </w:pPr>
      <w:r w:rsidRPr="004C0DEC">
        <w:rPr>
          <w:rFonts w:cs="Arial"/>
          <w:color w:val="100F0B"/>
          <w:szCs w:val="24"/>
          <w:lang w:val="es-ES"/>
        </w:rPr>
        <w:lastRenderedPageBreak/>
        <w:t>Artículo 5. Domicilio</w:t>
      </w:r>
    </w:p>
    <w:p w14:paraId="4ADCD937" w14:textId="77777777" w:rsidR="004467B2" w:rsidRPr="004C0DEC" w:rsidRDefault="004467B2" w:rsidP="004467B2">
      <w:pPr>
        <w:spacing w:before="216"/>
        <w:jc w:val="both"/>
        <w:rPr>
          <w:rFonts w:cs="Arial"/>
          <w:color w:val="100F0B"/>
          <w:szCs w:val="24"/>
          <w:lang w:val="es-ES"/>
        </w:rPr>
      </w:pPr>
      <w:r w:rsidRPr="004C0DEC">
        <w:rPr>
          <w:rFonts w:cs="Arial"/>
          <w:color w:val="100F0B"/>
          <w:szCs w:val="24"/>
          <w:lang w:val="es-ES"/>
        </w:rPr>
        <w:t xml:space="preserve">La Asociación establece su domicilio social en Barcelona, calle Rocafort, </w:t>
      </w:r>
      <w:proofErr w:type="spellStart"/>
      <w:r w:rsidRPr="004C0DEC">
        <w:rPr>
          <w:rFonts w:cs="Arial"/>
          <w:color w:val="100F0B"/>
          <w:szCs w:val="24"/>
          <w:lang w:val="es-ES"/>
        </w:rPr>
        <w:t>n°</w:t>
      </w:r>
      <w:proofErr w:type="spellEnd"/>
      <w:r w:rsidRPr="004C0DEC">
        <w:rPr>
          <w:rFonts w:cs="Arial"/>
          <w:color w:val="100F0B"/>
          <w:szCs w:val="24"/>
          <w:lang w:val="es-ES"/>
        </w:rPr>
        <w:t xml:space="preserve"> 242 Bis Planta 3</w:t>
      </w:r>
      <w:r w:rsidRPr="004C0DEC">
        <w:rPr>
          <w:rFonts w:cs="Arial"/>
          <w:color w:val="100F0B"/>
          <w:szCs w:val="24"/>
          <w:vertAlign w:val="superscript"/>
          <w:lang w:val="es-ES"/>
        </w:rPr>
        <w:t>a</w:t>
      </w:r>
      <w:r w:rsidRPr="004C0DEC">
        <w:rPr>
          <w:rFonts w:cs="Arial"/>
          <w:color w:val="100F0B"/>
          <w:szCs w:val="24"/>
          <w:lang w:val="es-ES"/>
        </w:rPr>
        <w:t xml:space="preserve"> Puerta D-10 y D11 08029, y el ámbito territorial en el que va a realizar principalmente sus actividades es todo el territorio del Estado español, sin perjuicio de poder actuar asimismo en cualquier región del mundo en la que existan poblaciones en situación de exclusión y necesidad en cuestiones relativas a la naturaleza de las actividades de la asociación.</w:t>
      </w:r>
    </w:p>
    <w:p w14:paraId="1585E627" w14:textId="668BE50D" w:rsidR="004467B2" w:rsidRPr="004C0DEC" w:rsidRDefault="004467B2" w:rsidP="004467B2">
      <w:pPr>
        <w:spacing w:before="396"/>
        <w:ind w:right="5904"/>
        <w:rPr>
          <w:rFonts w:cs="Arial"/>
          <w:b/>
          <w:color w:val="100F0B"/>
          <w:szCs w:val="24"/>
          <w:lang w:val="es-ES"/>
        </w:rPr>
      </w:pPr>
      <w:r w:rsidRPr="004C0DEC">
        <w:rPr>
          <w:rFonts w:cs="Arial"/>
          <w:b/>
          <w:bCs/>
          <w:szCs w:val="24"/>
        </w:rPr>
        <w:t>CAPITULO II</w:t>
      </w:r>
      <w:r w:rsidR="004C0DEC" w:rsidRPr="004C0DEC">
        <w:rPr>
          <w:rFonts w:cs="Arial"/>
          <w:b/>
          <w:bCs/>
          <w:szCs w:val="24"/>
        </w:rPr>
        <w:t xml:space="preserve"> </w:t>
      </w:r>
      <w:r w:rsidRPr="004C0DEC">
        <w:rPr>
          <w:rFonts w:cs="Arial"/>
          <w:b/>
          <w:bCs/>
          <w:szCs w:val="24"/>
        </w:rPr>
        <w:t>ASAMBLEA</w:t>
      </w:r>
      <w:r w:rsidRPr="004C0DEC">
        <w:rPr>
          <w:rFonts w:cs="Arial"/>
          <w:b/>
          <w:color w:val="100F0B"/>
          <w:szCs w:val="24"/>
          <w:lang w:val="es-ES"/>
        </w:rPr>
        <w:t xml:space="preserve"> GENERAL</w:t>
      </w:r>
    </w:p>
    <w:p w14:paraId="4CDB3178" w14:textId="77777777" w:rsidR="004467B2" w:rsidRPr="004C0DEC" w:rsidRDefault="004467B2" w:rsidP="004467B2">
      <w:pPr>
        <w:spacing w:before="216" w:line="196" w:lineRule="auto"/>
        <w:rPr>
          <w:rFonts w:cs="Arial"/>
          <w:color w:val="100F0B"/>
          <w:szCs w:val="24"/>
          <w:lang w:val="es-ES"/>
        </w:rPr>
      </w:pPr>
      <w:r w:rsidRPr="004C0DEC">
        <w:rPr>
          <w:rFonts w:cs="Arial"/>
          <w:color w:val="100F0B"/>
          <w:szCs w:val="24"/>
          <w:lang w:val="es-ES"/>
        </w:rPr>
        <w:t>Artículo 6. Asamblea General</w:t>
      </w:r>
    </w:p>
    <w:p w14:paraId="1005B77E" w14:textId="77777777" w:rsidR="004467B2" w:rsidRPr="004C0DEC" w:rsidRDefault="004467B2" w:rsidP="004467B2">
      <w:pPr>
        <w:ind w:right="72"/>
        <w:rPr>
          <w:rFonts w:cs="Arial"/>
          <w:color w:val="100F0B"/>
          <w:szCs w:val="24"/>
          <w:lang w:val="es-ES"/>
        </w:rPr>
      </w:pPr>
      <w:r w:rsidRPr="004C0DEC">
        <w:rPr>
          <w:rFonts w:cs="Arial"/>
          <w:color w:val="100F0B"/>
          <w:szCs w:val="24"/>
          <w:lang w:val="es-ES"/>
        </w:rPr>
        <w:t>La Asamblea General es el órgano supremo de gobierno la Asociación y estará integrada por todos los asociados.</w:t>
      </w:r>
    </w:p>
    <w:p w14:paraId="465D09A8" w14:textId="77777777" w:rsidR="004467B2" w:rsidRPr="004C0DEC" w:rsidRDefault="004467B2" w:rsidP="004467B2">
      <w:pPr>
        <w:spacing w:before="180"/>
        <w:rPr>
          <w:rFonts w:cs="Arial"/>
          <w:color w:val="100F0B"/>
          <w:szCs w:val="24"/>
          <w:lang w:val="es-ES"/>
        </w:rPr>
      </w:pPr>
      <w:r w:rsidRPr="004C0DEC">
        <w:rPr>
          <w:rFonts w:cs="Arial"/>
          <w:color w:val="100F0B"/>
          <w:szCs w:val="24"/>
          <w:lang w:val="es-ES"/>
        </w:rPr>
        <w:t>Artículo 7. Ordinarias y extraordinarias</w:t>
      </w:r>
    </w:p>
    <w:p w14:paraId="7A48444D" w14:textId="77777777" w:rsidR="004467B2" w:rsidRPr="004C0DEC" w:rsidRDefault="004467B2" w:rsidP="004467B2">
      <w:pPr>
        <w:ind w:right="72"/>
        <w:jc w:val="both"/>
        <w:rPr>
          <w:rFonts w:cs="Arial"/>
          <w:color w:val="100F0B"/>
          <w:szCs w:val="24"/>
          <w:lang w:val="es-ES"/>
        </w:rPr>
      </w:pPr>
      <w:r w:rsidRPr="004C0DEC">
        <w:rPr>
          <w:rFonts w:cs="Arial"/>
          <w:color w:val="100F0B"/>
          <w:szCs w:val="24"/>
          <w:lang w:val="es-ES"/>
        </w:rPr>
        <w:t xml:space="preserve">Las reuniones de la Asamblea General serán ordinarias y extraordinarias. La ordinaria se celebrará una vez al año dentro de los cuatro meses siguientes al cierre del ejercicio; las extraordinarias se celebrarán cuando las circunstancias lo aconsejen, a juicio del </w:t>
      </w:r>
      <w:proofErr w:type="gramStart"/>
      <w:r w:rsidRPr="004C0DEC">
        <w:rPr>
          <w:rFonts w:cs="Arial"/>
          <w:color w:val="100F0B"/>
          <w:szCs w:val="24"/>
          <w:lang w:val="es-ES"/>
        </w:rPr>
        <w:t>Presidente</w:t>
      </w:r>
      <w:proofErr w:type="gramEnd"/>
      <w:r w:rsidRPr="004C0DEC">
        <w:rPr>
          <w:rFonts w:cs="Arial"/>
          <w:color w:val="100F0B"/>
          <w:szCs w:val="24"/>
          <w:lang w:val="es-ES"/>
        </w:rPr>
        <w:t>, cuando la Junta Directiva lo acuerde o cuando lo proponga por escrito una décima parte de los asociados.</w:t>
      </w:r>
    </w:p>
    <w:p w14:paraId="417128BF" w14:textId="77777777" w:rsidR="004467B2" w:rsidRPr="004C0DEC" w:rsidRDefault="004467B2" w:rsidP="004467B2">
      <w:pPr>
        <w:spacing w:before="180" w:line="192" w:lineRule="auto"/>
        <w:rPr>
          <w:rFonts w:cs="Arial"/>
          <w:color w:val="100F0B"/>
          <w:szCs w:val="24"/>
          <w:lang w:val="es-ES"/>
        </w:rPr>
      </w:pPr>
      <w:r w:rsidRPr="004C0DEC">
        <w:rPr>
          <w:rFonts w:cs="Arial"/>
          <w:color w:val="100F0B"/>
          <w:szCs w:val="24"/>
          <w:lang w:val="es-ES"/>
        </w:rPr>
        <w:t>Artículo 8. Convocatoria</w:t>
      </w:r>
    </w:p>
    <w:p w14:paraId="2D34FB15" w14:textId="77777777" w:rsidR="004467B2" w:rsidRPr="004C0DEC" w:rsidRDefault="004467B2" w:rsidP="004467B2">
      <w:pPr>
        <w:ind w:right="72"/>
        <w:jc w:val="both"/>
        <w:rPr>
          <w:rFonts w:cs="Arial"/>
          <w:color w:val="100F0B"/>
          <w:szCs w:val="24"/>
          <w:lang w:val="es-ES"/>
        </w:rPr>
      </w:pPr>
      <w:r w:rsidRPr="004C0DEC">
        <w:rPr>
          <w:rFonts w:cs="Arial"/>
          <w:color w:val="100F0B"/>
          <w:szCs w:val="24"/>
          <w:lang w:val="es-ES"/>
        </w:rPr>
        <w:t xml:space="preserve">Las convocatorias de las Asambleas Generales se realizarán por escrito expresando el lugar, día y hora de la </w:t>
      </w:r>
      <w:proofErr w:type="gramStart"/>
      <w:r w:rsidRPr="004C0DEC">
        <w:rPr>
          <w:rFonts w:cs="Arial"/>
          <w:color w:val="100F0B"/>
          <w:szCs w:val="24"/>
          <w:lang w:val="es-ES"/>
        </w:rPr>
        <w:t>reunión</w:t>
      </w:r>
      <w:proofErr w:type="gramEnd"/>
      <w:r w:rsidRPr="004C0DEC">
        <w:rPr>
          <w:rFonts w:cs="Arial"/>
          <w:color w:val="100F0B"/>
          <w:szCs w:val="24"/>
          <w:lang w:val="es-ES"/>
        </w:rPr>
        <w:t xml:space="preserve"> así como el orden del día con expresión concreta de los asuntos a tratar. Entre la convocatoria y el día señalado para la celebración de la Asamblea en primera convocatoria habrán de mediar al menos quince días, pudiendo así mismo hacerse constar si procediera la fecha y hora en que se reunirá la Asamblea en segunda convocatoria, sin que entre una y otra pueda mediar un plazo inferior a una hora.</w:t>
      </w:r>
    </w:p>
    <w:p w14:paraId="64912A58" w14:textId="77777777" w:rsidR="004467B2" w:rsidRPr="004C0DEC" w:rsidRDefault="004467B2" w:rsidP="004467B2">
      <w:pPr>
        <w:spacing w:before="252"/>
        <w:rPr>
          <w:rFonts w:cs="Arial"/>
          <w:color w:val="100F0B"/>
          <w:szCs w:val="24"/>
          <w:lang w:val="es-ES"/>
        </w:rPr>
      </w:pPr>
      <w:r w:rsidRPr="004C0DEC">
        <w:rPr>
          <w:rFonts w:cs="Arial"/>
          <w:color w:val="100F0B"/>
          <w:szCs w:val="24"/>
          <w:lang w:val="es-ES"/>
        </w:rPr>
        <w:t>Artículo 9. Quórum de constitución y adopción de acuerdos</w:t>
      </w:r>
    </w:p>
    <w:p w14:paraId="30126A61" w14:textId="77777777" w:rsidR="004467B2" w:rsidRPr="004C0DEC" w:rsidRDefault="004467B2" w:rsidP="004467B2">
      <w:pPr>
        <w:spacing w:line="211" w:lineRule="auto"/>
        <w:ind w:right="72"/>
        <w:jc w:val="both"/>
        <w:rPr>
          <w:rFonts w:cs="Arial"/>
          <w:color w:val="100F0B"/>
          <w:szCs w:val="24"/>
          <w:lang w:val="es-ES"/>
        </w:rPr>
      </w:pPr>
      <w:r w:rsidRPr="004C0DEC">
        <w:rPr>
          <w:rFonts w:cs="Arial"/>
          <w:color w:val="100F0B"/>
          <w:szCs w:val="24"/>
          <w:lang w:val="es-ES"/>
        </w:rPr>
        <w:t>Las Asambleas Generales, tanto ordinarias como extraordinarias, quedarán válidamente constituidas en primera convocatoria cuando concurran a ella, presentes o representados, un tercio de los asociados con derecho a voto, y en segunda convocatoria cuando concurran, presentes o representados, una cuarta parte de los asociados con derecho a voto.</w:t>
      </w:r>
    </w:p>
    <w:p w14:paraId="4D87E11B" w14:textId="77777777" w:rsidR="004467B2" w:rsidRPr="004C0DEC" w:rsidRDefault="004467B2" w:rsidP="004C0DEC">
      <w:pPr>
        <w:spacing w:before="180"/>
        <w:rPr>
          <w:rFonts w:cs="Arial"/>
          <w:color w:val="100F0B"/>
          <w:szCs w:val="24"/>
          <w:lang w:val="es-ES"/>
        </w:rPr>
      </w:pPr>
      <w:r w:rsidRPr="004C0DEC">
        <w:rPr>
          <w:rFonts w:cs="Arial"/>
          <w:color w:val="100F0B"/>
          <w:szCs w:val="24"/>
          <w:lang w:val="es-ES"/>
        </w:rPr>
        <w:t>Los acuerdos se tomarán por mayoría simple de votos de las personas</w:t>
      </w:r>
    </w:p>
    <w:p w14:paraId="70D3A8CA" w14:textId="77777777" w:rsidR="004467B2" w:rsidRPr="004C0DEC" w:rsidRDefault="004467B2" w:rsidP="004467B2">
      <w:pPr>
        <w:ind w:right="72"/>
        <w:jc w:val="both"/>
        <w:rPr>
          <w:rFonts w:cs="Arial"/>
          <w:color w:val="100F0B"/>
          <w:szCs w:val="24"/>
          <w:lang w:val="es-ES"/>
        </w:rPr>
      </w:pPr>
      <w:r w:rsidRPr="004C0DEC">
        <w:rPr>
          <w:rFonts w:cs="Arial"/>
          <w:color w:val="100F0B"/>
          <w:szCs w:val="24"/>
          <w:lang w:val="es-ES"/>
        </w:rPr>
        <w:t>presentes o representadas cuando los votos afirmativos superen a los negativos, no siendo computables a estos efectos los votos nulos, en blanco, ni las abstenciones.</w:t>
      </w:r>
    </w:p>
    <w:p w14:paraId="02FF4160" w14:textId="77777777" w:rsidR="004467B2" w:rsidRPr="004C0DEC" w:rsidRDefault="004467B2" w:rsidP="004467B2">
      <w:pPr>
        <w:spacing w:line="216" w:lineRule="auto"/>
        <w:ind w:right="72"/>
        <w:jc w:val="both"/>
        <w:rPr>
          <w:rFonts w:cs="Arial"/>
          <w:color w:val="100F0B"/>
          <w:szCs w:val="24"/>
          <w:lang w:val="es-ES"/>
        </w:rPr>
      </w:pPr>
      <w:r w:rsidRPr="004C0DEC">
        <w:rPr>
          <w:rFonts w:cs="Arial"/>
          <w:color w:val="100F0B"/>
          <w:szCs w:val="24"/>
          <w:lang w:val="es-ES"/>
        </w:rPr>
        <w:t>Será necesario mayoría cualificada de 2/3 de votos de las personas presentes o representadas, para adoptar los siguientes acuerdos, decidiendo en caso de empate el voto de calidad del presidente o de quien, en ausencia de aquél, presida la asamblea:</w:t>
      </w:r>
    </w:p>
    <w:p w14:paraId="157BBA3F" w14:textId="77777777" w:rsidR="004467B2" w:rsidRDefault="004467B2" w:rsidP="004467B2">
      <w:pPr>
        <w:sectPr w:rsidR="004467B2" w:rsidSect="004467B2">
          <w:pgSz w:w="11918" w:h="16854"/>
          <w:pgMar w:top="1354" w:right="1580" w:bottom="1570" w:left="1638" w:header="720" w:footer="720" w:gutter="0"/>
          <w:cols w:space="720"/>
        </w:sectPr>
      </w:pPr>
    </w:p>
    <w:p w14:paraId="46A4C979" w14:textId="37A18161" w:rsidR="004467B2" w:rsidRPr="004C0DEC" w:rsidRDefault="004467B2" w:rsidP="004C0DEC">
      <w:pPr>
        <w:numPr>
          <w:ilvl w:val="0"/>
          <w:numId w:val="2"/>
        </w:numPr>
        <w:tabs>
          <w:tab w:val="clear" w:pos="288"/>
          <w:tab w:val="decimal" w:pos="432"/>
        </w:tabs>
        <w:ind w:left="0"/>
        <w:rPr>
          <w:rFonts w:cs="Arial"/>
          <w:color w:val="161511"/>
          <w:szCs w:val="24"/>
          <w:lang w:val="es-ES"/>
        </w:rPr>
      </w:pPr>
      <w:r w:rsidRPr="004C0DEC">
        <w:rPr>
          <w:rFonts w:cs="Arial"/>
          <w:color w:val="161511"/>
          <w:szCs w:val="24"/>
          <w:lang w:val="es-ES"/>
        </w:rPr>
        <w:lastRenderedPageBreak/>
        <w:t>Disolución de la entidad.</w:t>
      </w:r>
    </w:p>
    <w:p w14:paraId="3AD1F57C" w14:textId="77777777" w:rsidR="004467B2" w:rsidRPr="004C0DEC" w:rsidRDefault="004467B2" w:rsidP="004C0DEC">
      <w:pPr>
        <w:numPr>
          <w:ilvl w:val="0"/>
          <w:numId w:val="2"/>
        </w:numPr>
        <w:tabs>
          <w:tab w:val="clear" w:pos="288"/>
          <w:tab w:val="decimal" w:pos="432"/>
        </w:tabs>
        <w:spacing w:line="266" w:lineRule="auto"/>
        <w:ind w:left="0"/>
        <w:rPr>
          <w:rFonts w:cs="Arial"/>
          <w:color w:val="161511"/>
          <w:szCs w:val="24"/>
          <w:lang w:val="es-ES"/>
        </w:rPr>
      </w:pPr>
      <w:r w:rsidRPr="004C0DEC">
        <w:rPr>
          <w:rFonts w:cs="Arial"/>
          <w:color w:val="161511"/>
          <w:szCs w:val="24"/>
          <w:lang w:val="es-ES"/>
        </w:rPr>
        <w:t>Modificación de Estatutos.</w:t>
      </w:r>
    </w:p>
    <w:p w14:paraId="23C35750" w14:textId="77777777" w:rsidR="004467B2" w:rsidRPr="004C0DEC" w:rsidRDefault="004467B2" w:rsidP="004C0DEC">
      <w:pPr>
        <w:numPr>
          <w:ilvl w:val="0"/>
          <w:numId w:val="2"/>
        </w:numPr>
        <w:tabs>
          <w:tab w:val="clear" w:pos="288"/>
          <w:tab w:val="decimal" w:pos="432"/>
        </w:tabs>
        <w:ind w:left="0"/>
        <w:rPr>
          <w:rFonts w:cs="Arial"/>
          <w:color w:val="161511"/>
          <w:szCs w:val="24"/>
          <w:lang w:val="es-ES"/>
        </w:rPr>
      </w:pPr>
      <w:r w:rsidRPr="004C0DEC">
        <w:rPr>
          <w:rFonts w:cs="Arial"/>
          <w:color w:val="161511"/>
          <w:szCs w:val="24"/>
          <w:lang w:val="es-ES"/>
        </w:rPr>
        <w:t>Disposición o enajenación de bienes integrantes del inmovilizado_</w:t>
      </w:r>
    </w:p>
    <w:p w14:paraId="17F9538F" w14:textId="77777777" w:rsidR="004467B2" w:rsidRPr="004C0DEC" w:rsidRDefault="004467B2" w:rsidP="004C0DEC">
      <w:pPr>
        <w:spacing w:before="540"/>
        <w:ind w:right="3384"/>
        <w:rPr>
          <w:rFonts w:cs="Arial"/>
          <w:color w:val="161511"/>
          <w:szCs w:val="24"/>
          <w:lang w:val="es-ES"/>
        </w:rPr>
      </w:pPr>
      <w:r w:rsidRPr="004C0DEC">
        <w:rPr>
          <w:rFonts w:cs="Arial"/>
          <w:color w:val="161511"/>
          <w:szCs w:val="24"/>
          <w:lang w:val="es-ES"/>
        </w:rPr>
        <w:t>Artículo 10. Facultades de la Asamblea General Son facultades de la Asamblea General:</w:t>
      </w:r>
    </w:p>
    <w:p w14:paraId="530750F7" w14:textId="77777777" w:rsidR="004467B2" w:rsidRPr="004C0DEC" w:rsidRDefault="004467B2" w:rsidP="004C0DEC">
      <w:pPr>
        <w:numPr>
          <w:ilvl w:val="0"/>
          <w:numId w:val="3"/>
        </w:numPr>
        <w:tabs>
          <w:tab w:val="clear" w:pos="288"/>
          <w:tab w:val="decimal" w:pos="432"/>
        </w:tabs>
        <w:spacing w:before="324"/>
        <w:ind w:left="0" w:firstLine="72"/>
        <w:rPr>
          <w:rFonts w:cs="Arial"/>
          <w:color w:val="161511"/>
          <w:szCs w:val="24"/>
          <w:lang w:val="es-ES"/>
        </w:rPr>
      </w:pPr>
      <w:r w:rsidRPr="004C0DEC">
        <w:rPr>
          <w:rFonts w:cs="Arial"/>
          <w:color w:val="161511"/>
          <w:szCs w:val="24"/>
          <w:lang w:val="es-ES"/>
        </w:rPr>
        <w:t>Aprobar, la gestión de la Junta Directiva.</w:t>
      </w:r>
    </w:p>
    <w:p w14:paraId="5ABA0086" w14:textId="77777777" w:rsidR="004467B2" w:rsidRPr="004C0DEC" w:rsidRDefault="004467B2" w:rsidP="004C0DEC">
      <w:pPr>
        <w:numPr>
          <w:ilvl w:val="0"/>
          <w:numId w:val="3"/>
        </w:numPr>
        <w:tabs>
          <w:tab w:val="clear" w:pos="288"/>
          <w:tab w:val="decimal" w:pos="432"/>
        </w:tabs>
        <w:ind w:left="0"/>
        <w:rPr>
          <w:rFonts w:cs="Arial"/>
          <w:color w:val="161511"/>
          <w:szCs w:val="24"/>
          <w:lang w:val="es-ES"/>
        </w:rPr>
      </w:pPr>
      <w:r w:rsidRPr="004C0DEC">
        <w:rPr>
          <w:rFonts w:cs="Arial"/>
          <w:color w:val="161511"/>
          <w:szCs w:val="24"/>
          <w:lang w:val="es-ES"/>
        </w:rPr>
        <w:t>Examinar y aprobar las Cuentas anuales.</w:t>
      </w:r>
    </w:p>
    <w:p w14:paraId="2CB30AFE" w14:textId="77777777" w:rsidR="004467B2" w:rsidRPr="004C0DEC" w:rsidRDefault="004467B2" w:rsidP="004C0DEC">
      <w:pPr>
        <w:numPr>
          <w:ilvl w:val="0"/>
          <w:numId w:val="3"/>
        </w:numPr>
        <w:tabs>
          <w:tab w:val="clear" w:pos="288"/>
          <w:tab w:val="decimal" w:pos="432"/>
        </w:tabs>
        <w:spacing w:before="36"/>
        <w:ind w:left="0" w:firstLine="72"/>
        <w:rPr>
          <w:rFonts w:cs="Arial"/>
          <w:color w:val="161511"/>
          <w:szCs w:val="24"/>
          <w:lang w:val="es-ES"/>
        </w:rPr>
      </w:pPr>
      <w:r w:rsidRPr="004C0DEC">
        <w:rPr>
          <w:rFonts w:cs="Arial"/>
          <w:color w:val="161511"/>
          <w:szCs w:val="24"/>
          <w:lang w:val="es-ES"/>
        </w:rPr>
        <w:t>Elegir a los miembros de la Junta Directiva y sus cargos, administradores y representantes, así como a los asociados de honor.</w:t>
      </w:r>
    </w:p>
    <w:p w14:paraId="6BB984D8" w14:textId="77777777" w:rsidR="004467B2" w:rsidRPr="004C0DEC" w:rsidRDefault="004467B2" w:rsidP="004C0DEC">
      <w:pPr>
        <w:numPr>
          <w:ilvl w:val="0"/>
          <w:numId w:val="3"/>
        </w:numPr>
        <w:tabs>
          <w:tab w:val="clear" w:pos="288"/>
          <w:tab w:val="decimal" w:pos="432"/>
        </w:tabs>
        <w:spacing w:before="36"/>
        <w:ind w:left="0" w:firstLine="72"/>
        <w:rPr>
          <w:rFonts w:cs="Arial"/>
          <w:color w:val="161511"/>
          <w:szCs w:val="24"/>
          <w:lang w:val="es-ES"/>
        </w:rPr>
      </w:pPr>
      <w:r w:rsidRPr="004C0DEC">
        <w:rPr>
          <w:rFonts w:cs="Arial"/>
          <w:color w:val="161511"/>
          <w:szCs w:val="24"/>
          <w:lang w:val="es-ES"/>
        </w:rPr>
        <w:t>Fijar las cuotas ordinarias o extraordinarias.</w:t>
      </w:r>
    </w:p>
    <w:p w14:paraId="472A32C0" w14:textId="77777777" w:rsidR="004467B2" w:rsidRPr="004C0DEC" w:rsidRDefault="004467B2" w:rsidP="004C0DEC">
      <w:pPr>
        <w:numPr>
          <w:ilvl w:val="0"/>
          <w:numId w:val="3"/>
        </w:numPr>
        <w:tabs>
          <w:tab w:val="clear" w:pos="288"/>
          <w:tab w:val="decimal" w:pos="432"/>
        </w:tabs>
        <w:ind w:left="0" w:firstLine="72"/>
        <w:rPr>
          <w:rFonts w:cs="Arial"/>
          <w:color w:val="161511"/>
          <w:szCs w:val="24"/>
          <w:lang w:val="es-ES"/>
        </w:rPr>
      </w:pPr>
      <w:r w:rsidRPr="004C0DEC">
        <w:rPr>
          <w:rFonts w:cs="Arial"/>
          <w:color w:val="161511"/>
          <w:szCs w:val="24"/>
          <w:lang w:val="es-ES"/>
        </w:rPr>
        <w:t>Disolución de la asociación.</w:t>
      </w:r>
    </w:p>
    <w:p w14:paraId="38E9D953" w14:textId="77777777" w:rsidR="004467B2" w:rsidRPr="004C0DEC" w:rsidRDefault="004467B2" w:rsidP="004C0DEC">
      <w:pPr>
        <w:spacing w:before="36" w:line="216" w:lineRule="auto"/>
        <w:rPr>
          <w:rFonts w:cs="Arial"/>
          <w:color w:val="161511"/>
          <w:szCs w:val="24"/>
          <w:lang w:val="es-ES"/>
        </w:rPr>
      </w:pPr>
      <w:r w:rsidRPr="004C0DEC">
        <w:rPr>
          <w:rFonts w:cs="Arial"/>
          <w:color w:val="161511"/>
          <w:szCs w:val="24"/>
          <w:lang w:val="es-ES"/>
        </w:rPr>
        <w:t>Modificación de los Estatutos.</w:t>
      </w:r>
    </w:p>
    <w:p w14:paraId="7E431C5E" w14:textId="77777777" w:rsidR="004467B2" w:rsidRPr="004C0DEC" w:rsidRDefault="004467B2" w:rsidP="004C0DEC">
      <w:pPr>
        <w:numPr>
          <w:ilvl w:val="0"/>
          <w:numId w:val="4"/>
        </w:numPr>
        <w:tabs>
          <w:tab w:val="clear" w:pos="288"/>
          <w:tab w:val="decimal" w:pos="432"/>
        </w:tabs>
        <w:ind w:left="0" w:firstLine="72"/>
        <w:rPr>
          <w:rFonts w:cs="Arial"/>
          <w:color w:val="161511"/>
          <w:szCs w:val="24"/>
          <w:lang w:val="es-ES"/>
        </w:rPr>
      </w:pPr>
      <w:r w:rsidRPr="004C0DEC">
        <w:rPr>
          <w:rFonts w:cs="Arial"/>
          <w:color w:val="161511"/>
          <w:szCs w:val="24"/>
          <w:lang w:val="es-ES"/>
        </w:rPr>
        <w:t>Disposición o enajenación de los bienes.</w:t>
      </w:r>
    </w:p>
    <w:p w14:paraId="6FA42C78" w14:textId="77777777" w:rsidR="004467B2" w:rsidRPr="004C0DEC" w:rsidRDefault="004467B2" w:rsidP="004C0DEC">
      <w:pPr>
        <w:numPr>
          <w:ilvl w:val="0"/>
          <w:numId w:val="4"/>
        </w:numPr>
        <w:tabs>
          <w:tab w:val="clear" w:pos="288"/>
          <w:tab w:val="decimal" w:pos="432"/>
        </w:tabs>
        <w:spacing w:before="36"/>
        <w:ind w:left="0" w:firstLine="72"/>
        <w:rPr>
          <w:rFonts w:cs="Arial"/>
          <w:color w:val="161511"/>
          <w:szCs w:val="24"/>
          <w:lang w:val="es-ES"/>
        </w:rPr>
      </w:pPr>
      <w:r w:rsidRPr="004C0DEC">
        <w:rPr>
          <w:rFonts w:cs="Arial"/>
          <w:color w:val="161511"/>
          <w:szCs w:val="24"/>
          <w:lang w:val="es-ES"/>
        </w:rPr>
        <w:t>Aprobar o rechazar las propuestas de la Junta Directiva en orden a las actividades de la Asociación.</w:t>
      </w:r>
    </w:p>
    <w:p w14:paraId="084AEE35" w14:textId="77777777" w:rsidR="004467B2" w:rsidRPr="004C0DEC" w:rsidRDefault="004467B2" w:rsidP="004C0DEC">
      <w:pPr>
        <w:spacing w:before="36" w:line="264" w:lineRule="auto"/>
        <w:rPr>
          <w:rFonts w:cs="Arial"/>
          <w:color w:val="161511"/>
          <w:szCs w:val="24"/>
          <w:lang w:val="es-ES"/>
        </w:rPr>
      </w:pPr>
      <w:r w:rsidRPr="004C0DEC">
        <w:rPr>
          <w:rFonts w:cs="Arial"/>
          <w:color w:val="161511"/>
          <w:szCs w:val="24"/>
          <w:lang w:val="es-ES"/>
        </w:rPr>
        <w:t>1) Acuerdo para constituir una Federación de Asociaciones o integrarse en alguna.</w:t>
      </w:r>
    </w:p>
    <w:p w14:paraId="3DA12F69" w14:textId="77777777" w:rsidR="004467B2" w:rsidRPr="004C0DEC" w:rsidRDefault="004467B2" w:rsidP="004C0DEC">
      <w:pPr>
        <w:numPr>
          <w:ilvl w:val="0"/>
          <w:numId w:val="5"/>
        </w:numPr>
        <w:tabs>
          <w:tab w:val="clear" w:pos="216"/>
          <w:tab w:val="decimal" w:pos="360"/>
        </w:tabs>
        <w:ind w:left="0"/>
        <w:rPr>
          <w:rFonts w:cs="Arial"/>
          <w:color w:val="161511"/>
          <w:szCs w:val="24"/>
          <w:lang w:val="es-ES"/>
        </w:rPr>
      </w:pPr>
      <w:r w:rsidRPr="004C0DEC">
        <w:rPr>
          <w:rFonts w:cs="Arial"/>
          <w:color w:val="161511"/>
          <w:szCs w:val="24"/>
          <w:lang w:val="es-ES"/>
        </w:rPr>
        <w:t>Expulsión de asociados a propuesta de la Junta Directiva.</w:t>
      </w:r>
    </w:p>
    <w:p w14:paraId="6BA4A5E9" w14:textId="77777777" w:rsidR="004467B2" w:rsidRPr="004C0DEC" w:rsidRDefault="004467B2" w:rsidP="004C0DEC">
      <w:pPr>
        <w:numPr>
          <w:ilvl w:val="0"/>
          <w:numId w:val="5"/>
        </w:numPr>
        <w:tabs>
          <w:tab w:val="clear" w:pos="216"/>
          <w:tab w:val="decimal" w:pos="360"/>
        </w:tabs>
        <w:ind w:left="0"/>
        <w:rPr>
          <w:rFonts w:cs="Arial"/>
          <w:color w:val="161511"/>
          <w:szCs w:val="24"/>
          <w:lang w:val="es-ES"/>
        </w:rPr>
      </w:pPr>
      <w:r w:rsidRPr="004C0DEC">
        <w:rPr>
          <w:rFonts w:cs="Arial"/>
          <w:color w:val="161511"/>
          <w:szCs w:val="24"/>
          <w:lang w:val="es-ES"/>
        </w:rPr>
        <w:t>Solicitud de declaración de utilidad pública.</w:t>
      </w:r>
    </w:p>
    <w:p w14:paraId="267DC286" w14:textId="77777777" w:rsidR="004467B2" w:rsidRPr="004C0DEC" w:rsidRDefault="004467B2" w:rsidP="004C0DEC">
      <w:pPr>
        <w:rPr>
          <w:rFonts w:cs="Arial"/>
          <w:color w:val="161511"/>
          <w:szCs w:val="24"/>
          <w:lang w:val="es-ES"/>
        </w:rPr>
      </w:pPr>
      <w:r w:rsidRPr="004C0DEC">
        <w:rPr>
          <w:rFonts w:cs="Arial"/>
          <w:color w:val="161511"/>
          <w:szCs w:val="24"/>
          <w:lang w:val="es-ES"/>
        </w:rPr>
        <w:t>I) Aprobar el Reglamento de Régimen Interno.</w:t>
      </w:r>
    </w:p>
    <w:p w14:paraId="419C514B" w14:textId="77777777" w:rsidR="004467B2" w:rsidRPr="004C0DEC" w:rsidRDefault="004467B2" w:rsidP="004C0DEC">
      <w:pPr>
        <w:rPr>
          <w:rFonts w:cs="Arial"/>
          <w:color w:val="161511"/>
          <w:szCs w:val="24"/>
          <w:lang w:val="es-ES"/>
        </w:rPr>
      </w:pPr>
      <w:r w:rsidRPr="004C0DEC">
        <w:rPr>
          <w:rFonts w:cs="Arial"/>
          <w:color w:val="161511"/>
          <w:szCs w:val="24"/>
          <w:lang w:val="es-ES"/>
        </w:rPr>
        <w:t>m) Cualquiera otra que no sea competencia atribuida a otro órgano social.</w:t>
      </w:r>
    </w:p>
    <w:p w14:paraId="24E77015" w14:textId="77777777" w:rsidR="004467B2" w:rsidRPr="004C0DEC" w:rsidRDefault="004467B2" w:rsidP="004C0DEC">
      <w:pPr>
        <w:spacing w:before="288" w:line="211" w:lineRule="auto"/>
        <w:rPr>
          <w:rFonts w:cs="Arial"/>
          <w:color w:val="161511"/>
          <w:szCs w:val="24"/>
          <w:lang w:val="es-ES"/>
        </w:rPr>
      </w:pPr>
      <w:r w:rsidRPr="004C0DEC">
        <w:rPr>
          <w:rFonts w:cs="Arial"/>
          <w:color w:val="161511"/>
          <w:szCs w:val="24"/>
          <w:lang w:val="es-ES"/>
        </w:rPr>
        <w:t>Artículo 11. Facultades de la Asamblea General Extraordinaria</w:t>
      </w:r>
    </w:p>
    <w:p w14:paraId="5DC39431" w14:textId="77777777" w:rsidR="004467B2" w:rsidRPr="004C0DEC" w:rsidRDefault="004467B2" w:rsidP="004C0DEC">
      <w:pPr>
        <w:spacing w:before="36"/>
        <w:ind w:right="72"/>
        <w:rPr>
          <w:rFonts w:cs="Arial"/>
          <w:color w:val="161511"/>
          <w:szCs w:val="24"/>
          <w:lang w:val="es-ES"/>
        </w:rPr>
      </w:pPr>
      <w:r w:rsidRPr="004C0DEC">
        <w:rPr>
          <w:rFonts w:cs="Arial"/>
          <w:color w:val="161511"/>
          <w:szCs w:val="24"/>
          <w:lang w:val="es-ES"/>
        </w:rPr>
        <w:t>Requieren acuerdo de la Asamblea General Extraordinaria convocada al efecto:</w:t>
      </w:r>
    </w:p>
    <w:p w14:paraId="33190F57" w14:textId="77777777" w:rsidR="004467B2" w:rsidRPr="004C0DEC" w:rsidRDefault="004467B2" w:rsidP="004C0DEC">
      <w:pPr>
        <w:numPr>
          <w:ilvl w:val="0"/>
          <w:numId w:val="6"/>
        </w:numPr>
        <w:tabs>
          <w:tab w:val="clear" w:pos="288"/>
          <w:tab w:val="decimal" w:pos="432"/>
        </w:tabs>
        <w:spacing w:before="288"/>
        <w:ind w:left="0"/>
        <w:rPr>
          <w:rFonts w:cs="Arial"/>
          <w:color w:val="161511"/>
          <w:szCs w:val="24"/>
          <w:lang w:val="es-ES"/>
        </w:rPr>
      </w:pPr>
      <w:r w:rsidRPr="004C0DEC">
        <w:rPr>
          <w:rFonts w:cs="Arial"/>
          <w:color w:val="161511"/>
          <w:szCs w:val="24"/>
          <w:lang w:val="es-ES"/>
        </w:rPr>
        <w:t>Modificación de los Estatutos.</w:t>
      </w:r>
    </w:p>
    <w:p w14:paraId="636E59E4" w14:textId="77777777" w:rsidR="004467B2" w:rsidRPr="004C0DEC" w:rsidRDefault="004467B2" w:rsidP="004C0DEC">
      <w:pPr>
        <w:numPr>
          <w:ilvl w:val="0"/>
          <w:numId w:val="6"/>
        </w:numPr>
        <w:tabs>
          <w:tab w:val="clear" w:pos="288"/>
          <w:tab w:val="decimal" w:pos="432"/>
        </w:tabs>
        <w:ind w:left="0"/>
        <w:rPr>
          <w:rFonts w:cs="Arial"/>
          <w:color w:val="161511"/>
          <w:szCs w:val="24"/>
          <w:lang w:val="es-ES"/>
        </w:rPr>
      </w:pPr>
      <w:r w:rsidRPr="004C0DEC">
        <w:rPr>
          <w:rFonts w:cs="Arial"/>
          <w:color w:val="161511"/>
          <w:szCs w:val="24"/>
          <w:lang w:val="es-ES"/>
        </w:rPr>
        <w:t>Disolución de la Asociación.</w:t>
      </w:r>
    </w:p>
    <w:p w14:paraId="1B7B5F24" w14:textId="77777777" w:rsidR="004467B2" w:rsidRPr="004C0DEC" w:rsidRDefault="004467B2" w:rsidP="004C0DEC">
      <w:pPr>
        <w:spacing w:before="576" w:line="192" w:lineRule="auto"/>
        <w:rPr>
          <w:rFonts w:cs="Arial"/>
          <w:b/>
          <w:color w:val="161511"/>
          <w:szCs w:val="24"/>
          <w:lang w:val="es-ES"/>
        </w:rPr>
      </w:pPr>
      <w:r w:rsidRPr="004C0DEC">
        <w:rPr>
          <w:rFonts w:cs="Arial"/>
          <w:b/>
          <w:color w:val="161511"/>
          <w:szCs w:val="24"/>
          <w:lang w:val="es-ES"/>
        </w:rPr>
        <w:t>CAPITULO III</w:t>
      </w:r>
    </w:p>
    <w:p w14:paraId="66FD9D5A" w14:textId="77777777" w:rsidR="004467B2" w:rsidRPr="004C0DEC" w:rsidRDefault="004467B2" w:rsidP="004C0DEC">
      <w:pPr>
        <w:rPr>
          <w:rFonts w:cs="Arial"/>
          <w:b/>
          <w:color w:val="161511"/>
          <w:szCs w:val="24"/>
          <w:lang w:val="es-ES"/>
        </w:rPr>
      </w:pPr>
      <w:r w:rsidRPr="004C0DEC">
        <w:rPr>
          <w:rFonts w:cs="Arial"/>
          <w:b/>
          <w:color w:val="161511"/>
          <w:szCs w:val="24"/>
          <w:lang w:val="es-ES"/>
        </w:rPr>
        <w:t>ÓRGANO DE REPRESENTACIÓN</w:t>
      </w:r>
    </w:p>
    <w:p w14:paraId="2A8A6528" w14:textId="77777777" w:rsidR="004467B2" w:rsidRPr="004C0DEC" w:rsidRDefault="004467B2" w:rsidP="004C0DEC">
      <w:pPr>
        <w:spacing w:before="288"/>
        <w:rPr>
          <w:rFonts w:cs="Arial"/>
          <w:color w:val="161511"/>
          <w:szCs w:val="24"/>
          <w:lang w:val="es-ES"/>
        </w:rPr>
      </w:pPr>
      <w:r w:rsidRPr="004C0DEC">
        <w:rPr>
          <w:rFonts w:cs="Arial"/>
          <w:color w:val="161511"/>
          <w:szCs w:val="24"/>
          <w:lang w:val="es-ES"/>
        </w:rPr>
        <w:t>Artículo 12. Junta Directiva</w:t>
      </w:r>
    </w:p>
    <w:p w14:paraId="1A5772BF" w14:textId="77777777" w:rsidR="004467B2" w:rsidRPr="004C0DEC" w:rsidRDefault="004467B2" w:rsidP="004C0DEC">
      <w:pPr>
        <w:spacing w:before="36"/>
        <w:ind w:right="72"/>
        <w:jc w:val="both"/>
        <w:rPr>
          <w:rFonts w:cs="Arial"/>
          <w:color w:val="161511"/>
          <w:szCs w:val="24"/>
          <w:lang w:val="es-ES"/>
        </w:rPr>
      </w:pPr>
      <w:r w:rsidRPr="004C0DEC">
        <w:rPr>
          <w:rFonts w:cs="Arial"/>
          <w:color w:val="161511"/>
          <w:szCs w:val="24"/>
          <w:lang w:val="es-ES"/>
        </w:rPr>
        <w:t xml:space="preserve">La Asociación será gestionada y representada por una Junta Directiva formada, como mínimo, por un </w:t>
      </w:r>
      <w:proofErr w:type="gramStart"/>
      <w:r w:rsidRPr="004C0DEC">
        <w:rPr>
          <w:rFonts w:cs="Arial"/>
          <w:color w:val="161511"/>
          <w:szCs w:val="24"/>
          <w:lang w:val="es-ES"/>
        </w:rPr>
        <w:t>Presidente</w:t>
      </w:r>
      <w:proofErr w:type="gramEnd"/>
      <w:r w:rsidRPr="004C0DEC">
        <w:rPr>
          <w:rFonts w:cs="Arial"/>
          <w:color w:val="161511"/>
          <w:szCs w:val="24"/>
          <w:lang w:val="es-ES"/>
        </w:rPr>
        <w:t xml:space="preserve">, un Secretario general y uno o más vocales. </w:t>
      </w:r>
      <w:proofErr w:type="gramStart"/>
      <w:r w:rsidRPr="004C0DEC">
        <w:rPr>
          <w:rFonts w:cs="Arial"/>
          <w:color w:val="161511"/>
          <w:szCs w:val="24"/>
          <w:lang w:val="es-ES"/>
        </w:rPr>
        <w:t>Asimismo</w:t>
      </w:r>
      <w:proofErr w:type="gramEnd"/>
      <w:r w:rsidRPr="004C0DEC">
        <w:rPr>
          <w:rFonts w:cs="Arial"/>
          <w:color w:val="161511"/>
          <w:szCs w:val="24"/>
          <w:lang w:val="es-ES"/>
        </w:rPr>
        <w:t xml:space="preserve"> podrá nombrar uno o más vicepresidentes, así como un tesorero.</w:t>
      </w:r>
    </w:p>
    <w:p w14:paraId="27D9BA3E" w14:textId="77777777" w:rsidR="004467B2" w:rsidRPr="004C0DEC" w:rsidRDefault="004467B2" w:rsidP="004C0DEC">
      <w:pPr>
        <w:spacing w:before="288"/>
        <w:ind w:right="72"/>
        <w:rPr>
          <w:rFonts w:cs="Arial"/>
          <w:color w:val="161511"/>
          <w:szCs w:val="24"/>
          <w:lang w:val="es-ES"/>
        </w:rPr>
      </w:pPr>
      <w:r w:rsidRPr="004C0DEC">
        <w:rPr>
          <w:rFonts w:cs="Arial"/>
          <w:color w:val="161511"/>
          <w:szCs w:val="24"/>
          <w:lang w:val="es-ES"/>
        </w:rPr>
        <w:t>Dichos cargos serán designados y revocados por la Asamblea General y su mandato tendrá una duración de tres años.</w:t>
      </w:r>
    </w:p>
    <w:p w14:paraId="66CAA07B" w14:textId="77777777" w:rsidR="004467B2" w:rsidRPr="004C0DEC" w:rsidRDefault="004467B2" w:rsidP="004C0DEC">
      <w:pPr>
        <w:spacing w:before="540"/>
        <w:rPr>
          <w:rFonts w:cs="Arial"/>
          <w:color w:val="161511"/>
          <w:szCs w:val="24"/>
          <w:lang w:val="es-ES"/>
        </w:rPr>
      </w:pPr>
      <w:r w:rsidRPr="004C0DEC">
        <w:rPr>
          <w:rFonts w:cs="Arial"/>
          <w:color w:val="161511"/>
          <w:szCs w:val="24"/>
          <w:lang w:val="es-ES"/>
        </w:rPr>
        <w:t>Artículo 13. Baja</w:t>
      </w:r>
    </w:p>
    <w:p w14:paraId="067B8539" w14:textId="77777777" w:rsidR="004467B2" w:rsidRPr="004C0DEC" w:rsidRDefault="004467B2" w:rsidP="004C0DEC">
      <w:pPr>
        <w:ind w:right="72"/>
        <w:jc w:val="both"/>
        <w:rPr>
          <w:rFonts w:cs="Arial"/>
          <w:color w:val="161511"/>
          <w:szCs w:val="24"/>
          <w:lang w:val="es-ES"/>
        </w:rPr>
      </w:pPr>
      <w:r w:rsidRPr="004C0DEC">
        <w:rPr>
          <w:rFonts w:cs="Arial"/>
          <w:color w:val="161511"/>
          <w:szCs w:val="24"/>
          <w:lang w:val="es-ES"/>
        </w:rPr>
        <w:t>Los miembros de la Junta. Directiva podrán causar baja por renuncia voluntaria comunicada por escrito a la Junta Directiva, por incumplimiento de las obligaciones que tuvieran encomendadas y por expiración del mandato.</w:t>
      </w:r>
    </w:p>
    <w:p w14:paraId="4BB29CD2" w14:textId="77777777" w:rsidR="004467B2" w:rsidRDefault="004467B2" w:rsidP="004467B2">
      <w:pPr>
        <w:sectPr w:rsidR="004467B2" w:rsidSect="004467B2">
          <w:pgSz w:w="11918" w:h="16854"/>
          <w:pgMar w:top="1372" w:right="1579" w:bottom="692" w:left="1639" w:header="720" w:footer="720" w:gutter="0"/>
          <w:cols w:space="720"/>
        </w:sectPr>
      </w:pPr>
    </w:p>
    <w:p w14:paraId="1E36F836" w14:textId="77777777" w:rsidR="004467B2" w:rsidRPr="004C0DEC" w:rsidRDefault="004467B2" w:rsidP="004467B2">
      <w:pPr>
        <w:spacing w:line="223" w:lineRule="auto"/>
        <w:rPr>
          <w:rFonts w:cs="Arial"/>
          <w:color w:val="000000"/>
          <w:szCs w:val="24"/>
          <w:lang w:val="es-ES"/>
        </w:rPr>
      </w:pPr>
      <w:proofErr w:type="spellStart"/>
      <w:r w:rsidRPr="004C0DEC">
        <w:rPr>
          <w:rFonts w:cs="Arial"/>
          <w:color w:val="000000"/>
          <w:szCs w:val="24"/>
          <w:lang w:val="es-ES"/>
        </w:rPr>
        <w:lastRenderedPageBreak/>
        <w:t>Articulo</w:t>
      </w:r>
      <w:proofErr w:type="spellEnd"/>
      <w:r w:rsidRPr="004C0DEC">
        <w:rPr>
          <w:rFonts w:cs="Arial"/>
          <w:color w:val="000000"/>
          <w:szCs w:val="24"/>
          <w:lang w:val="es-ES"/>
        </w:rPr>
        <w:t xml:space="preserve"> 14. Prórroga de la vigencia</w:t>
      </w:r>
    </w:p>
    <w:p w14:paraId="3DDCF3E1" w14:textId="77777777" w:rsidR="004467B2" w:rsidRPr="004C0DEC" w:rsidRDefault="004467B2" w:rsidP="004C0DEC">
      <w:pPr>
        <w:spacing w:line="218" w:lineRule="auto"/>
        <w:jc w:val="both"/>
        <w:rPr>
          <w:rFonts w:cs="Arial"/>
          <w:color w:val="000000"/>
          <w:szCs w:val="24"/>
          <w:lang w:val="es-ES"/>
        </w:rPr>
      </w:pPr>
      <w:r w:rsidRPr="004C0DEC">
        <w:rPr>
          <w:rFonts w:cs="Arial"/>
          <w:color w:val="000000"/>
          <w:szCs w:val="24"/>
          <w:lang w:val="es-ES"/>
        </w:rPr>
        <w:t>Los miembros de la Junta Directiva que hubieran agotado el plazo para el cual fueron elegidos, continuarán ostentando sus cargos hasta el momento en que se produzca la aceptación de los que les sustituyan.</w:t>
      </w:r>
    </w:p>
    <w:p w14:paraId="6084C46C" w14:textId="77777777" w:rsidR="004467B2" w:rsidRPr="004C0DEC" w:rsidRDefault="004467B2" w:rsidP="004467B2">
      <w:pPr>
        <w:spacing w:before="216" w:line="192" w:lineRule="auto"/>
        <w:rPr>
          <w:rFonts w:cs="Arial"/>
          <w:color w:val="000000"/>
          <w:szCs w:val="24"/>
          <w:lang w:val="es-ES"/>
        </w:rPr>
      </w:pPr>
      <w:r w:rsidRPr="004C0DEC">
        <w:rPr>
          <w:rFonts w:cs="Arial"/>
          <w:color w:val="000000"/>
          <w:szCs w:val="24"/>
          <w:lang w:val="es-ES"/>
        </w:rPr>
        <w:t>Artículo 15. Convocatoria</w:t>
      </w:r>
    </w:p>
    <w:p w14:paraId="60703A39" w14:textId="77777777" w:rsidR="004467B2" w:rsidRPr="004C0DEC" w:rsidRDefault="004467B2" w:rsidP="004467B2">
      <w:pPr>
        <w:spacing w:line="216" w:lineRule="auto"/>
        <w:jc w:val="both"/>
        <w:rPr>
          <w:rFonts w:cs="Arial"/>
          <w:color w:val="000000"/>
          <w:szCs w:val="24"/>
          <w:lang w:val="es-ES"/>
        </w:rPr>
      </w:pPr>
      <w:r w:rsidRPr="004C0DEC">
        <w:rPr>
          <w:rFonts w:cs="Arial"/>
          <w:color w:val="000000"/>
          <w:szCs w:val="24"/>
          <w:lang w:val="es-ES"/>
        </w:rPr>
        <w:t xml:space="preserve">La Junta Directiva se reunirá cuantas veces lo determine su </w:t>
      </w:r>
      <w:proofErr w:type="gramStart"/>
      <w:r w:rsidRPr="004C0DEC">
        <w:rPr>
          <w:rFonts w:cs="Arial"/>
          <w:color w:val="000000"/>
          <w:szCs w:val="24"/>
          <w:lang w:val="es-ES"/>
        </w:rPr>
        <w:t>Presidente</w:t>
      </w:r>
      <w:proofErr w:type="gramEnd"/>
      <w:r w:rsidRPr="004C0DEC">
        <w:rPr>
          <w:rFonts w:cs="Arial"/>
          <w:color w:val="000000"/>
          <w:szCs w:val="24"/>
          <w:lang w:val="es-ES"/>
        </w:rPr>
        <w:t xml:space="preserve"> y a iniciativa o petición de cualquiera de sus miembros. Quedará constituida cuando asista a la reunión la mitad más uno de sus miembros y para que sus acuerdos sean válidos deberán ser tomados por mayoría de votos. En caso de empate, el voto del </w:t>
      </w:r>
      <w:proofErr w:type="gramStart"/>
      <w:r w:rsidRPr="004C0DEC">
        <w:rPr>
          <w:rFonts w:cs="Arial"/>
          <w:color w:val="000000"/>
          <w:szCs w:val="24"/>
          <w:lang w:val="es-ES"/>
        </w:rPr>
        <w:t>Presidente</w:t>
      </w:r>
      <w:proofErr w:type="gramEnd"/>
      <w:r w:rsidRPr="004C0DEC">
        <w:rPr>
          <w:rFonts w:cs="Arial"/>
          <w:color w:val="000000"/>
          <w:szCs w:val="24"/>
          <w:lang w:val="es-ES"/>
        </w:rPr>
        <w:t xml:space="preserve"> o de quien, en ausencia de aquél, presida la reunión, será de calidad.</w:t>
      </w:r>
    </w:p>
    <w:p w14:paraId="4C76987D" w14:textId="77777777" w:rsidR="004467B2" w:rsidRPr="004C0DEC" w:rsidRDefault="004467B2" w:rsidP="004467B2">
      <w:pPr>
        <w:spacing w:before="288" w:line="199" w:lineRule="auto"/>
        <w:rPr>
          <w:rFonts w:cs="Arial"/>
          <w:color w:val="000000"/>
          <w:szCs w:val="24"/>
          <w:lang w:val="es-ES"/>
        </w:rPr>
      </w:pPr>
      <w:r w:rsidRPr="004C0DEC">
        <w:rPr>
          <w:rFonts w:cs="Arial"/>
          <w:color w:val="000000"/>
          <w:szCs w:val="24"/>
          <w:lang w:val="es-ES"/>
        </w:rPr>
        <w:t>Artículo 16. Facultades de la Junta Directiva</w:t>
      </w:r>
    </w:p>
    <w:p w14:paraId="7CC4CFF1" w14:textId="77777777" w:rsidR="004467B2" w:rsidRPr="004C0DEC" w:rsidRDefault="004467B2" w:rsidP="004467B2">
      <w:pPr>
        <w:spacing w:line="211" w:lineRule="auto"/>
        <w:jc w:val="both"/>
        <w:rPr>
          <w:rFonts w:cs="Arial"/>
          <w:color w:val="000000"/>
          <w:szCs w:val="24"/>
          <w:lang w:val="es-ES"/>
        </w:rPr>
      </w:pPr>
      <w:r w:rsidRPr="004C0DEC">
        <w:rPr>
          <w:rFonts w:cs="Arial"/>
          <w:color w:val="000000"/>
          <w:szCs w:val="24"/>
          <w:lang w:val="es-ES"/>
        </w:rPr>
        <w:t>Las facultades de la Junta Directiva se extenderán, con carácter general a todos los actos propios de las finalidades de la asociación, siempre que no requieran, según estos Estatutos o la ley, autorización expresa de la Asamblea General.</w:t>
      </w:r>
    </w:p>
    <w:p w14:paraId="256A5D45" w14:textId="77777777" w:rsidR="004467B2" w:rsidRPr="004C0DEC" w:rsidRDefault="004467B2" w:rsidP="004467B2">
      <w:pPr>
        <w:spacing w:before="288" w:line="218" w:lineRule="auto"/>
        <w:rPr>
          <w:rFonts w:cs="Arial"/>
          <w:color w:val="000000"/>
          <w:szCs w:val="24"/>
          <w:lang w:val="es-ES"/>
        </w:rPr>
      </w:pPr>
      <w:r w:rsidRPr="004C0DEC">
        <w:rPr>
          <w:rFonts w:cs="Arial"/>
          <w:color w:val="000000"/>
          <w:szCs w:val="24"/>
          <w:lang w:val="es-ES"/>
        </w:rPr>
        <w:t>Son facultades particulares de la Junta Directiva:</w:t>
      </w:r>
    </w:p>
    <w:p w14:paraId="7C88D856" w14:textId="77777777" w:rsidR="004467B2" w:rsidRPr="004C0DEC" w:rsidRDefault="004467B2" w:rsidP="004467B2">
      <w:pPr>
        <w:numPr>
          <w:ilvl w:val="0"/>
          <w:numId w:val="7"/>
        </w:numPr>
        <w:tabs>
          <w:tab w:val="clear" w:pos="288"/>
          <w:tab w:val="decimal" w:pos="432"/>
        </w:tabs>
        <w:spacing w:line="208" w:lineRule="auto"/>
        <w:ind w:left="0" w:firstLine="72"/>
        <w:rPr>
          <w:rFonts w:cs="Arial"/>
          <w:color w:val="000000"/>
          <w:szCs w:val="24"/>
          <w:lang w:val="es-ES"/>
        </w:rPr>
      </w:pPr>
      <w:r w:rsidRPr="004C0DEC">
        <w:rPr>
          <w:rFonts w:cs="Arial"/>
          <w:color w:val="000000"/>
          <w:szCs w:val="24"/>
          <w:lang w:val="es-ES"/>
        </w:rPr>
        <w:t>Dirigir las actividades sociales y llevar la gestión económica y administrativa de la Asociación, acordando realizar los oportunos contratos y actos.</w:t>
      </w:r>
    </w:p>
    <w:p w14:paraId="28E044E5" w14:textId="77777777" w:rsidR="004467B2" w:rsidRPr="004C0DEC" w:rsidRDefault="004467B2" w:rsidP="004467B2">
      <w:pPr>
        <w:numPr>
          <w:ilvl w:val="0"/>
          <w:numId w:val="7"/>
        </w:numPr>
        <w:tabs>
          <w:tab w:val="clear" w:pos="288"/>
          <w:tab w:val="decimal" w:pos="432"/>
        </w:tabs>
        <w:spacing w:line="204" w:lineRule="auto"/>
        <w:ind w:left="0" w:firstLine="72"/>
        <w:rPr>
          <w:rFonts w:cs="Arial"/>
          <w:color w:val="000000"/>
          <w:szCs w:val="24"/>
          <w:lang w:val="es-ES"/>
        </w:rPr>
      </w:pPr>
      <w:r w:rsidRPr="004C0DEC">
        <w:rPr>
          <w:rFonts w:cs="Arial"/>
          <w:color w:val="000000"/>
          <w:szCs w:val="24"/>
          <w:lang w:val="es-ES"/>
        </w:rPr>
        <w:t>Ejecutar los acuerdos de la Asamblea General.</w:t>
      </w:r>
    </w:p>
    <w:p w14:paraId="3EBFBD2A" w14:textId="77777777" w:rsidR="004467B2" w:rsidRPr="004C0DEC" w:rsidRDefault="004467B2" w:rsidP="004467B2">
      <w:pPr>
        <w:numPr>
          <w:ilvl w:val="0"/>
          <w:numId w:val="7"/>
        </w:numPr>
        <w:tabs>
          <w:tab w:val="clear" w:pos="288"/>
          <w:tab w:val="decimal" w:pos="432"/>
        </w:tabs>
        <w:spacing w:line="216" w:lineRule="auto"/>
        <w:ind w:left="0" w:firstLine="72"/>
        <w:rPr>
          <w:rFonts w:cs="Arial"/>
          <w:color w:val="000000"/>
          <w:szCs w:val="24"/>
          <w:lang w:val="es-ES"/>
        </w:rPr>
      </w:pPr>
      <w:r w:rsidRPr="004C0DEC">
        <w:rPr>
          <w:rFonts w:cs="Arial"/>
          <w:color w:val="000000"/>
          <w:szCs w:val="24"/>
          <w:lang w:val="es-ES"/>
        </w:rPr>
        <w:t>Formular y someter a la aprobación de la Asamblea General los Balances y las Cuentas anuales.</w:t>
      </w:r>
    </w:p>
    <w:p w14:paraId="5CC8C208" w14:textId="77777777" w:rsidR="004467B2" w:rsidRPr="004C0DEC" w:rsidRDefault="004467B2" w:rsidP="004467B2">
      <w:pPr>
        <w:numPr>
          <w:ilvl w:val="0"/>
          <w:numId w:val="7"/>
        </w:numPr>
        <w:tabs>
          <w:tab w:val="clear" w:pos="288"/>
          <w:tab w:val="decimal" w:pos="432"/>
        </w:tabs>
        <w:spacing w:line="218" w:lineRule="auto"/>
        <w:ind w:left="0" w:firstLine="72"/>
        <w:rPr>
          <w:rFonts w:cs="Arial"/>
          <w:color w:val="000000"/>
          <w:szCs w:val="24"/>
          <w:lang w:val="es-ES"/>
        </w:rPr>
      </w:pPr>
      <w:r w:rsidRPr="004C0DEC">
        <w:rPr>
          <w:rFonts w:cs="Arial"/>
          <w:color w:val="000000"/>
          <w:szCs w:val="24"/>
          <w:lang w:val="es-ES"/>
        </w:rPr>
        <w:t>Resolver sobre la admisión o expulsión de asociados.</w:t>
      </w:r>
    </w:p>
    <w:p w14:paraId="1CC89B94" w14:textId="77777777" w:rsidR="004467B2" w:rsidRPr="004C0DEC" w:rsidRDefault="004467B2" w:rsidP="004467B2">
      <w:pPr>
        <w:numPr>
          <w:ilvl w:val="0"/>
          <w:numId w:val="7"/>
        </w:numPr>
        <w:tabs>
          <w:tab w:val="clear" w:pos="288"/>
          <w:tab w:val="decimal" w:pos="432"/>
        </w:tabs>
        <w:spacing w:line="223" w:lineRule="auto"/>
        <w:ind w:left="0" w:firstLine="72"/>
        <w:rPr>
          <w:rFonts w:cs="Arial"/>
          <w:color w:val="000000"/>
          <w:szCs w:val="24"/>
          <w:lang w:val="es-ES"/>
        </w:rPr>
      </w:pPr>
      <w:r w:rsidRPr="004C0DEC">
        <w:rPr>
          <w:rFonts w:cs="Arial"/>
          <w:color w:val="000000"/>
          <w:szCs w:val="24"/>
          <w:lang w:val="es-ES"/>
        </w:rPr>
        <w:t>Nombrar delegados para alguna determinada actividad de la Asociación.</w:t>
      </w:r>
    </w:p>
    <w:p w14:paraId="57053B1B" w14:textId="77777777" w:rsidR="004467B2" w:rsidRPr="004C0DEC" w:rsidRDefault="004467B2" w:rsidP="004467B2">
      <w:pPr>
        <w:numPr>
          <w:ilvl w:val="0"/>
          <w:numId w:val="7"/>
        </w:numPr>
        <w:tabs>
          <w:tab w:val="decimal" w:pos="360"/>
        </w:tabs>
        <w:spacing w:line="208" w:lineRule="auto"/>
        <w:ind w:left="0" w:firstLine="72"/>
        <w:rPr>
          <w:rFonts w:cs="Arial"/>
          <w:color w:val="000000"/>
          <w:szCs w:val="24"/>
          <w:lang w:val="es-ES"/>
        </w:rPr>
      </w:pPr>
      <w:r w:rsidRPr="004C0DEC">
        <w:rPr>
          <w:rFonts w:cs="Arial"/>
          <w:color w:val="000000"/>
          <w:szCs w:val="24"/>
          <w:lang w:val="es-ES"/>
        </w:rPr>
        <w:t>Elaborar el Reglamento de Régimen Interior.</w:t>
      </w:r>
    </w:p>
    <w:p w14:paraId="7EB95971" w14:textId="77777777" w:rsidR="004467B2" w:rsidRPr="004C0DEC" w:rsidRDefault="004467B2" w:rsidP="004467B2">
      <w:pPr>
        <w:numPr>
          <w:ilvl w:val="0"/>
          <w:numId w:val="7"/>
        </w:numPr>
        <w:tabs>
          <w:tab w:val="clear" w:pos="288"/>
          <w:tab w:val="decimal" w:pos="432"/>
        </w:tabs>
        <w:spacing w:line="220" w:lineRule="auto"/>
        <w:ind w:left="0" w:firstLine="72"/>
        <w:rPr>
          <w:rFonts w:cs="Arial"/>
          <w:color w:val="000000"/>
          <w:szCs w:val="24"/>
          <w:lang w:val="es-ES"/>
        </w:rPr>
      </w:pPr>
      <w:r w:rsidRPr="004C0DEC">
        <w:rPr>
          <w:rFonts w:cs="Arial"/>
          <w:color w:val="000000"/>
          <w:szCs w:val="24"/>
          <w:lang w:val="es-ES"/>
        </w:rPr>
        <w:t>Determinar las funciones de las vocalías.</w:t>
      </w:r>
    </w:p>
    <w:p w14:paraId="27A92DB4" w14:textId="77777777" w:rsidR="004467B2" w:rsidRPr="004C0DEC" w:rsidRDefault="004467B2" w:rsidP="004467B2">
      <w:pPr>
        <w:numPr>
          <w:ilvl w:val="0"/>
          <w:numId w:val="7"/>
        </w:numPr>
        <w:tabs>
          <w:tab w:val="clear" w:pos="288"/>
          <w:tab w:val="decimal" w:pos="432"/>
        </w:tabs>
        <w:spacing w:line="208" w:lineRule="auto"/>
        <w:ind w:left="0" w:right="936" w:firstLine="72"/>
        <w:rPr>
          <w:rFonts w:cs="Arial"/>
          <w:color w:val="000000"/>
          <w:szCs w:val="24"/>
          <w:lang w:val="es-ES"/>
        </w:rPr>
      </w:pPr>
      <w:r w:rsidRPr="004C0DEC">
        <w:rPr>
          <w:rFonts w:cs="Arial"/>
          <w:color w:val="000000"/>
          <w:szCs w:val="24"/>
          <w:lang w:val="es-ES"/>
        </w:rPr>
        <w:t>Cualquier otra facultad que no sea de la exclusiva competencia de la Asamblea General de asociados.</w:t>
      </w:r>
    </w:p>
    <w:p w14:paraId="35DE9907" w14:textId="77777777" w:rsidR="004C0DEC" w:rsidRPr="004C0DEC" w:rsidRDefault="004C0DEC" w:rsidP="004C0DEC">
      <w:pPr>
        <w:tabs>
          <w:tab w:val="decimal" w:pos="432"/>
        </w:tabs>
        <w:spacing w:line="208" w:lineRule="auto"/>
        <w:ind w:right="936"/>
        <w:rPr>
          <w:rFonts w:cs="Arial"/>
          <w:color w:val="000000"/>
          <w:szCs w:val="24"/>
          <w:lang w:val="es-ES"/>
        </w:rPr>
      </w:pPr>
    </w:p>
    <w:p w14:paraId="204B0A5D" w14:textId="77777777" w:rsidR="004467B2" w:rsidRPr="004C0DEC" w:rsidRDefault="004467B2" w:rsidP="004C0DEC">
      <w:pPr>
        <w:rPr>
          <w:lang w:val="es-ES"/>
        </w:rPr>
      </w:pPr>
      <w:r w:rsidRPr="004C0DEC">
        <w:rPr>
          <w:lang w:val="es-ES"/>
        </w:rPr>
        <w:t>Artículo 17. El presidente</w:t>
      </w:r>
    </w:p>
    <w:p w14:paraId="79D95F8F" w14:textId="77777777" w:rsidR="004467B2" w:rsidRPr="004C0DEC" w:rsidRDefault="004467B2" w:rsidP="004C0DEC">
      <w:pPr>
        <w:rPr>
          <w:lang w:val="es-ES"/>
        </w:rPr>
      </w:pPr>
      <w:r w:rsidRPr="004C0DEC">
        <w:rPr>
          <w:lang w:val="es-ES"/>
        </w:rPr>
        <w:t xml:space="preserve">El </w:t>
      </w:r>
      <w:proofErr w:type="gramStart"/>
      <w:r w:rsidRPr="004C0DEC">
        <w:rPr>
          <w:lang w:val="es-ES"/>
        </w:rPr>
        <w:t>Presidente</w:t>
      </w:r>
      <w:proofErr w:type="gramEnd"/>
      <w:r w:rsidRPr="004C0DEC">
        <w:rPr>
          <w:lang w:val="es-ES"/>
        </w:rPr>
        <w:t xml:space="preserve"> tendrá las siguientes atribuciones: Representar legalmente a la Asociación ante toda clase de organismos públicos o privados; convocar, presidir y levantar las sesiones que celebre la Asamblea General y la Junta Directiva, así como dirigir las deliberaciones de una y otra; ordenar pagos y autorizar con su firma los documentos, actas y correspondencia; adoptar cualquier medida urgente que la buena marcha de la Asociación aconseje o en</w:t>
      </w:r>
    </w:p>
    <w:p w14:paraId="1816952E" w14:textId="3AFB6ACC" w:rsidR="004467B2" w:rsidRPr="004C0DEC" w:rsidRDefault="004467B2" w:rsidP="004C0DEC">
      <w:pPr>
        <w:rPr>
          <w:lang w:val="es-ES"/>
        </w:rPr>
      </w:pPr>
      <w:r w:rsidRPr="004C0DEC">
        <w:rPr>
          <w:lang w:val="es-ES"/>
        </w:rPr>
        <w:t>el desarrollo de sus actividades resulte necesaria o conveniente, sin perjuicio</w:t>
      </w:r>
      <w:r w:rsidR="004C0DEC" w:rsidRPr="004C0DEC">
        <w:rPr>
          <w:lang w:val="es-ES"/>
        </w:rPr>
        <w:t xml:space="preserve"> </w:t>
      </w:r>
      <w:r w:rsidRPr="004C0DEC">
        <w:rPr>
          <w:lang w:val="es-ES"/>
        </w:rPr>
        <w:t>de dar cuenta posteriormente a la Junta Directiva.</w:t>
      </w:r>
    </w:p>
    <w:p w14:paraId="3565C4F4" w14:textId="77777777" w:rsidR="004467B2" w:rsidRPr="004C0DEC" w:rsidRDefault="004467B2" w:rsidP="004467B2">
      <w:pPr>
        <w:spacing w:before="252" w:line="228" w:lineRule="auto"/>
        <w:rPr>
          <w:rFonts w:cs="Arial"/>
          <w:color w:val="000000"/>
          <w:szCs w:val="24"/>
          <w:lang w:val="es-ES"/>
        </w:rPr>
      </w:pPr>
      <w:r w:rsidRPr="004C0DEC">
        <w:rPr>
          <w:rFonts w:cs="Arial"/>
          <w:color w:val="000000"/>
          <w:szCs w:val="24"/>
          <w:lang w:val="es-ES"/>
        </w:rPr>
        <w:t xml:space="preserve">Artículo 18. Sustitución del </w:t>
      </w:r>
      <w:proofErr w:type="gramStart"/>
      <w:r w:rsidRPr="004C0DEC">
        <w:rPr>
          <w:rFonts w:cs="Arial"/>
          <w:color w:val="000000"/>
          <w:szCs w:val="24"/>
          <w:lang w:val="es-ES"/>
        </w:rPr>
        <w:t>Presidente</w:t>
      </w:r>
      <w:proofErr w:type="gramEnd"/>
      <w:r w:rsidRPr="004C0DEC">
        <w:rPr>
          <w:rFonts w:cs="Arial"/>
          <w:color w:val="000000"/>
          <w:szCs w:val="24"/>
          <w:lang w:val="es-ES"/>
        </w:rPr>
        <w:t>. Vicepresidente.</w:t>
      </w:r>
    </w:p>
    <w:p w14:paraId="1C4183CF" w14:textId="77777777" w:rsidR="004467B2" w:rsidRPr="004C0DEC" w:rsidRDefault="004467B2" w:rsidP="004C0DEC">
      <w:pPr>
        <w:spacing w:line="216" w:lineRule="auto"/>
        <w:rPr>
          <w:rFonts w:cs="Arial"/>
          <w:color w:val="000000"/>
          <w:szCs w:val="24"/>
          <w:lang w:val="es-ES"/>
        </w:rPr>
      </w:pPr>
      <w:r w:rsidRPr="004C0DEC">
        <w:rPr>
          <w:rFonts w:cs="Arial"/>
          <w:color w:val="000000"/>
          <w:szCs w:val="24"/>
          <w:lang w:val="es-ES"/>
        </w:rPr>
        <w:t xml:space="preserve">El </w:t>
      </w:r>
      <w:proofErr w:type="gramStart"/>
      <w:r w:rsidRPr="004C0DEC">
        <w:rPr>
          <w:rFonts w:cs="Arial"/>
          <w:color w:val="000000"/>
          <w:szCs w:val="24"/>
          <w:lang w:val="es-ES"/>
        </w:rPr>
        <w:t>Vicepresidente</w:t>
      </w:r>
      <w:proofErr w:type="gramEnd"/>
      <w:r w:rsidRPr="004C0DEC">
        <w:rPr>
          <w:rFonts w:cs="Arial"/>
          <w:color w:val="000000"/>
          <w:szCs w:val="24"/>
          <w:lang w:val="es-ES"/>
        </w:rPr>
        <w:t xml:space="preserve">, caso de haberlo, sustituirá al Presidente en ausencia de </w:t>
      </w:r>
      <w:r w:rsidRPr="004C0DEC">
        <w:rPr>
          <w:rFonts w:cs="Arial"/>
          <w:color w:val="000000"/>
          <w:szCs w:val="24"/>
          <w:lang w:val="es-ES"/>
        </w:rPr>
        <w:br/>
        <w:t>éste, motivada por enfermedad o cualquier otra causa, y tendrá las mismas</w:t>
      </w:r>
    </w:p>
    <w:p w14:paraId="186A5466" w14:textId="77777777" w:rsidR="004467B2" w:rsidRPr="004C0DEC" w:rsidRDefault="004467B2" w:rsidP="004467B2">
      <w:pPr>
        <w:spacing w:line="244" w:lineRule="auto"/>
        <w:rPr>
          <w:rFonts w:cs="Arial"/>
          <w:color w:val="000000"/>
          <w:szCs w:val="24"/>
          <w:lang w:val="es-ES"/>
        </w:rPr>
      </w:pPr>
      <w:r w:rsidRPr="004C0DEC">
        <w:rPr>
          <w:rFonts w:cs="Arial"/>
          <w:color w:val="000000"/>
          <w:szCs w:val="24"/>
          <w:lang w:val="es-ES"/>
        </w:rPr>
        <w:t>atribuciones que él.</w:t>
      </w:r>
    </w:p>
    <w:p w14:paraId="4234895F" w14:textId="77777777" w:rsidR="004467B2" w:rsidRDefault="004467B2" w:rsidP="004467B2">
      <w:pPr>
        <w:sectPr w:rsidR="004467B2" w:rsidSect="004467B2">
          <w:pgSz w:w="11918" w:h="16854"/>
          <w:pgMar w:top="1374" w:right="1580" w:bottom="2390" w:left="1638" w:header="720" w:footer="720" w:gutter="0"/>
          <w:cols w:space="720"/>
        </w:sectPr>
      </w:pPr>
    </w:p>
    <w:p w14:paraId="7486E3D1" w14:textId="66D5C153" w:rsidR="004467B2" w:rsidRPr="004C0DEC" w:rsidRDefault="004467B2" w:rsidP="004C0DEC">
      <w:pPr>
        <w:rPr>
          <w:rFonts w:cs="Arial"/>
          <w:color w:val="000000"/>
          <w:szCs w:val="24"/>
          <w:lang w:val="es-ES"/>
        </w:rPr>
      </w:pPr>
      <w:r w:rsidRPr="004C0DEC">
        <w:rPr>
          <w:rFonts w:cs="Arial"/>
          <w:color w:val="000000"/>
          <w:szCs w:val="24"/>
          <w:lang w:val="es-ES"/>
        </w:rPr>
        <w:lastRenderedPageBreak/>
        <w:t xml:space="preserve">Artículo 19. El </w:t>
      </w:r>
      <w:proofErr w:type="gramStart"/>
      <w:r w:rsidRPr="004C0DEC">
        <w:rPr>
          <w:rFonts w:cs="Arial"/>
          <w:color w:val="000000"/>
          <w:szCs w:val="24"/>
          <w:lang w:val="es-ES"/>
        </w:rPr>
        <w:t>Secretario</w:t>
      </w:r>
      <w:proofErr w:type="gramEnd"/>
    </w:p>
    <w:p w14:paraId="75DEAEC0" w14:textId="77777777" w:rsidR="004467B2" w:rsidRPr="004C0DEC" w:rsidRDefault="004467B2" w:rsidP="004C0DEC">
      <w:pPr>
        <w:jc w:val="both"/>
        <w:rPr>
          <w:rFonts w:cs="Arial"/>
          <w:color w:val="000000"/>
          <w:szCs w:val="24"/>
          <w:lang w:val="es-ES"/>
        </w:rPr>
      </w:pPr>
      <w:r w:rsidRPr="004C0DEC">
        <w:rPr>
          <w:rFonts w:cs="Arial"/>
          <w:color w:val="000000"/>
          <w:szCs w:val="24"/>
          <w:lang w:val="es-ES"/>
        </w:rPr>
        <w:t>El Secretario tendrá a cargo la dirección de los trabajos puramente administrativos de la Asociación, expedirá certificaciones, llevará los libros de la asociación legalmente establecidos y el fichero de asociados, y custodiará la documentación de la entidad, haciendo que se cursen a las comunicaciones sobre designación de Juntas Directivas y demás acuerdos sociales inscribibles a los Registros correspondientes, así como el cumplimiento de las obligaciones documentales en los términos que legalmente correspondan.</w:t>
      </w:r>
    </w:p>
    <w:p w14:paraId="7AE2F641" w14:textId="77777777" w:rsidR="004467B2" w:rsidRPr="004C0DEC" w:rsidRDefault="004467B2" w:rsidP="004C0DEC">
      <w:pPr>
        <w:spacing w:before="360"/>
        <w:rPr>
          <w:rFonts w:cs="Arial"/>
          <w:color w:val="000000"/>
          <w:szCs w:val="24"/>
          <w:lang w:val="es-ES"/>
        </w:rPr>
      </w:pPr>
      <w:r w:rsidRPr="004C0DEC">
        <w:rPr>
          <w:rFonts w:cs="Arial"/>
          <w:color w:val="000000"/>
          <w:szCs w:val="24"/>
          <w:lang w:val="es-ES"/>
        </w:rPr>
        <w:t>Artículo 20. El Tesorero</w:t>
      </w:r>
    </w:p>
    <w:p w14:paraId="700E1B37" w14:textId="77777777" w:rsidR="004467B2" w:rsidRPr="004C0DEC" w:rsidRDefault="004467B2" w:rsidP="004C0DEC">
      <w:pPr>
        <w:spacing w:before="36"/>
        <w:jc w:val="both"/>
        <w:rPr>
          <w:rFonts w:cs="Arial"/>
          <w:color w:val="000000"/>
          <w:szCs w:val="24"/>
          <w:lang w:val="es-ES"/>
        </w:rPr>
      </w:pPr>
      <w:r w:rsidRPr="004C0DEC">
        <w:rPr>
          <w:rFonts w:cs="Arial"/>
          <w:color w:val="000000"/>
          <w:szCs w:val="24"/>
          <w:lang w:val="es-ES"/>
        </w:rPr>
        <w:t xml:space="preserve">El Tesorero recaudará y custodiará los fondos pertenecientes a la Asociación y dará cumplimiento a las órdenes de pago que expida el </w:t>
      </w:r>
      <w:proofErr w:type="gramStart"/>
      <w:r w:rsidRPr="004C0DEC">
        <w:rPr>
          <w:rFonts w:cs="Arial"/>
          <w:color w:val="000000"/>
          <w:szCs w:val="24"/>
          <w:lang w:val="es-ES"/>
        </w:rPr>
        <w:t>Presidente</w:t>
      </w:r>
      <w:proofErr w:type="gramEnd"/>
      <w:r w:rsidRPr="004C0DEC">
        <w:rPr>
          <w:rFonts w:cs="Arial"/>
          <w:color w:val="000000"/>
          <w:szCs w:val="24"/>
          <w:lang w:val="es-ES"/>
        </w:rPr>
        <w:t>. De no haberse nombrado tesorero realizará dichas funciones el secretario.</w:t>
      </w:r>
    </w:p>
    <w:p w14:paraId="6836F3B4" w14:textId="77777777" w:rsidR="004467B2" w:rsidRPr="004C0DEC" w:rsidRDefault="004467B2" w:rsidP="004C0DEC">
      <w:pPr>
        <w:spacing w:before="324"/>
        <w:rPr>
          <w:rFonts w:cs="Arial"/>
          <w:color w:val="000000"/>
          <w:szCs w:val="24"/>
          <w:lang w:val="es-ES"/>
        </w:rPr>
      </w:pPr>
      <w:r w:rsidRPr="004C0DEC">
        <w:rPr>
          <w:rFonts w:cs="Arial"/>
          <w:color w:val="000000"/>
          <w:szCs w:val="24"/>
          <w:lang w:val="es-ES"/>
        </w:rPr>
        <w:t>Artículo 21. Los Vocales</w:t>
      </w:r>
    </w:p>
    <w:p w14:paraId="1F3041CB" w14:textId="77777777" w:rsidR="004467B2" w:rsidRPr="004C0DEC" w:rsidRDefault="004467B2" w:rsidP="004C0DEC">
      <w:pPr>
        <w:jc w:val="both"/>
        <w:rPr>
          <w:rFonts w:cs="Arial"/>
          <w:color w:val="000000"/>
          <w:szCs w:val="24"/>
          <w:lang w:val="es-ES"/>
        </w:rPr>
      </w:pPr>
      <w:r w:rsidRPr="004C0DEC">
        <w:rPr>
          <w:rFonts w:cs="Arial"/>
          <w:color w:val="000000"/>
          <w:szCs w:val="24"/>
          <w:lang w:val="es-ES"/>
        </w:rPr>
        <w:t>Los Vocales tendrán las obligaciones propias de su cargo como miembros de la Junta Directiva, y así como las que nazcan de las delegaciones o comisiones de trabajo que la propia Junta les encomiende.</w:t>
      </w:r>
    </w:p>
    <w:p w14:paraId="1958D6D3" w14:textId="77777777" w:rsidR="004467B2" w:rsidRPr="004C0DEC" w:rsidRDefault="004467B2" w:rsidP="004C0DEC">
      <w:pPr>
        <w:spacing w:before="324"/>
        <w:rPr>
          <w:rFonts w:cs="Arial"/>
          <w:color w:val="000000"/>
          <w:szCs w:val="24"/>
          <w:lang w:val="es-ES"/>
        </w:rPr>
      </w:pPr>
      <w:r w:rsidRPr="004C0DEC">
        <w:rPr>
          <w:rFonts w:cs="Arial"/>
          <w:color w:val="000000"/>
          <w:szCs w:val="24"/>
          <w:lang w:val="es-ES"/>
        </w:rPr>
        <w:t>Artículo 22. Vacantes</w:t>
      </w:r>
    </w:p>
    <w:p w14:paraId="00361A79" w14:textId="77777777" w:rsidR="004467B2" w:rsidRPr="004C0DEC" w:rsidRDefault="004467B2" w:rsidP="004C0DEC">
      <w:pPr>
        <w:jc w:val="both"/>
        <w:rPr>
          <w:rFonts w:cs="Arial"/>
          <w:color w:val="000000"/>
          <w:szCs w:val="24"/>
          <w:lang w:val="es-ES"/>
        </w:rPr>
      </w:pPr>
      <w:r w:rsidRPr="004C0DEC">
        <w:rPr>
          <w:rFonts w:cs="Arial"/>
          <w:color w:val="000000"/>
          <w:szCs w:val="24"/>
          <w:lang w:val="es-ES"/>
        </w:rPr>
        <w:t>Las vacantes que se pudieran producir durante el mandato de cualquiera de los miembros de la Junta Directiva serán cubiertas provisionalmente entre dichos miembros hasta la elección definitiva por la Asamblea General convocada al efecto.</w:t>
      </w:r>
    </w:p>
    <w:p w14:paraId="36A241D0" w14:textId="77777777" w:rsidR="004467B2" w:rsidRPr="004C0DEC" w:rsidRDefault="004467B2" w:rsidP="004C0DEC">
      <w:pPr>
        <w:spacing w:before="576"/>
        <w:ind w:right="7056"/>
        <w:rPr>
          <w:rFonts w:cs="Arial"/>
          <w:b/>
          <w:color w:val="000000"/>
          <w:szCs w:val="24"/>
          <w:lang w:val="es-ES"/>
        </w:rPr>
      </w:pPr>
      <w:r w:rsidRPr="004C0DEC">
        <w:rPr>
          <w:rFonts w:cs="Arial"/>
          <w:b/>
          <w:color w:val="000000"/>
          <w:szCs w:val="24"/>
          <w:lang w:val="es-ES"/>
        </w:rPr>
        <w:t>CAPITULO IV ASOCIADOS</w:t>
      </w:r>
    </w:p>
    <w:p w14:paraId="09C3A8B3" w14:textId="77777777" w:rsidR="004467B2" w:rsidRPr="004C0DEC" w:rsidRDefault="004467B2" w:rsidP="004C0DEC">
      <w:pPr>
        <w:spacing w:before="252"/>
        <w:rPr>
          <w:rFonts w:cs="Arial"/>
          <w:color w:val="000000"/>
          <w:szCs w:val="24"/>
          <w:lang w:val="es-ES"/>
        </w:rPr>
      </w:pPr>
      <w:r w:rsidRPr="004C0DEC">
        <w:rPr>
          <w:rFonts w:cs="Arial"/>
          <w:color w:val="000000"/>
          <w:szCs w:val="24"/>
          <w:lang w:val="es-ES"/>
        </w:rPr>
        <w:t>Artículo 23. Requisitos para asociarse</w:t>
      </w:r>
    </w:p>
    <w:p w14:paraId="322B9E9D" w14:textId="77777777" w:rsidR="004467B2" w:rsidRPr="004C0DEC" w:rsidRDefault="004467B2" w:rsidP="004C0DEC">
      <w:pPr>
        <w:spacing w:before="36"/>
        <w:ind w:right="72"/>
        <w:jc w:val="both"/>
        <w:rPr>
          <w:rFonts w:cs="Arial"/>
          <w:color w:val="000000"/>
          <w:szCs w:val="24"/>
          <w:lang w:val="es-ES"/>
        </w:rPr>
      </w:pPr>
      <w:r w:rsidRPr="004C0DEC">
        <w:rPr>
          <w:rFonts w:cs="Arial"/>
          <w:color w:val="000000"/>
          <w:szCs w:val="24"/>
          <w:lang w:val="es-ES"/>
        </w:rPr>
        <w:t>Podrán pertenecer a la Asociación aquellas personas mayores de edad con capacidad de obrar que tengan interés en el desarrollo de los fines de la Asociación.</w:t>
      </w:r>
    </w:p>
    <w:p w14:paraId="4E70C0BB" w14:textId="77777777" w:rsidR="004467B2" w:rsidRPr="004C0DEC" w:rsidRDefault="004467B2" w:rsidP="004C0DEC">
      <w:pPr>
        <w:spacing w:before="324" w:line="211" w:lineRule="auto"/>
        <w:rPr>
          <w:rFonts w:cs="Arial"/>
          <w:color w:val="000000"/>
          <w:szCs w:val="24"/>
          <w:lang w:val="es-ES"/>
        </w:rPr>
      </w:pPr>
      <w:r w:rsidRPr="004C0DEC">
        <w:rPr>
          <w:rFonts w:cs="Arial"/>
          <w:color w:val="000000"/>
          <w:szCs w:val="24"/>
          <w:lang w:val="es-ES"/>
        </w:rPr>
        <w:t>Artículo 24. Ciases de asociados</w:t>
      </w:r>
    </w:p>
    <w:p w14:paraId="569E9BA7" w14:textId="77777777" w:rsidR="004467B2" w:rsidRPr="004C0DEC" w:rsidRDefault="004467B2" w:rsidP="004C0DEC">
      <w:pPr>
        <w:rPr>
          <w:rFonts w:cs="Arial"/>
          <w:color w:val="000000"/>
          <w:szCs w:val="24"/>
          <w:lang w:val="es-ES"/>
        </w:rPr>
      </w:pPr>
      <w:r w:rsidRPr="004C0DEC">
        <w:rPr>
          <w:rFonts w:cs="Arial"/>
          <w:color w:val="000000"/>
          <w:szCs w:val="24"/>
          <w:lang w:val="es-ES"/>
        </w:rPr>
        <w:t>Dentro de la Asociación existirán las siguientes clases de asociados:</w:t>
      </w:r>
    </w:p>
    <w:p w14:paraId="1DC627B8" w14:textId="77777777" w:rsidR="004467B2" w:rsidRPr="004C0DEC" w:rsidRDefault="004467B2" w:rsidP="004C0DEC">
      <w:pPr>
        <w:numPr>
          <w:ilvl w:val="0"/>
          <w:numId w:val="8"/>
        </w:numPr>
        <w:tabs>
          <w:tab w:val="clear" w:pos="360"/>
          <w:tab w:val="decimal" w:pos="432"/>
        </w:tabs>
        <w:spacing w:before="36"/>
        <w:ind w:left="0" w:right="144" w:firstLine="72"/>
        <w:rPr>
          <w:rFonts w:cs="Arial"/>
          <w:color w:val="000000"/>
          <w:szCs w:val="24"/>
          <w:lang w:val="es-ES"/>
        </w:rPr>
      </w:pPr>
      <w:r w:rsidRPr="004C0DEC">
        <w:rPr>
          <w:rFonts w:cs="Arial"/>
          <w:color w:val="000000"/>
          <w:szCs w:val="24"/>
          <w:lang w:val="es-ES"/>
        </w:rPr>
        <w:t>Fundadores, que serán aquellos que participen en el acto de constitución de la Asociación.</w:t>
      </w:r>
    </w:p>
    <w:p w14:paraId="55EE6D59" w14:textId="77777777" w:rsidR="004467B2" w:rsidRPr="004C0DEC" w:rsidRDefault="004467B2" w:rsidP="004C0DEC">
      <w:pPr>
        <w:numPr>
          <w:ilvl w:val="0"/>
          <w:numId w:val="8"/>
        </w:numPr>
        <w:tabs>
          <w:tab w:val="clear" w:pos="360"/>
          <w:tab w:val="decimal" w:pos="432"/>
        </w:tabs>
        <w:ind w:left="0" w:right="144" w:firstLine="72"/>
        <w:rPr>
          <w:rFonts w:cs="Arial"/>
          <w:color w:val="000000"/>
          <w:szCs w:val="24"/>
          <w:lang w:val="es-ES"/>
        </w:rPr>
      </w:pPr>
      <w:r w:rsidRPr="004C0DEC">
        <w:rPr>
          <w:rFonts w:cs="Arial"/>
          <w:color w:val="000000"/>
          <w:szCs w:val="24"/>
          <w:lang w:val="es-ES"/>
        </w:rPr>
        <w:t>De número, que serán los que ingresen después de la constitución de la Asociación.</w:t>
      </w:r>
    </w:p>
    <w:p w14:paraId="36E5CF51" w14:textId="77777777" w:rsidR="004467B2" w:rsidRPr="004C0DEC" w:rsidRDefault="004467B2" w:rsidP="004C0DEC">
      <w:pPr>
        <w:numPr>
          <w:ilvl w:val="0"/>
          <w:numId w:val="8"/>
        </w:numPr>
        <w:tabs>
          <w:tab w:val="clear" w:pos="360"/>
          <w:tab w:val="decimal" w:pos="432"/>
        </w:tabs>
        <w:ind w:left="0" w:right="144" w:firstLine="72"/>
        <w:jc w:val="both"/>
        <w:rPr>
          <w:rFonts w:cs="Arial"/>
          <w:color w:val="000000"/>
          <w:szCs w:val="24"/>
          <w:lang w:val="es-ES"/>
        </w:rPr>
      </w:pPr>
      <w:r w:rsidRPr="004C0DEC">
        <w:rPr>
          <w:rFonts w:cs="Arial"/>
          <w:color w:val="000000"/>
          <w:szCs w:val="24"/>
          <w:lang w:val="es-ES"/>
        </w:rPr>
        <w:t>De honor, los que por su prestigio o por haber contribuido de modo relevante a la dignificación y desarrollo de la Asociación, se hagan acreedores a tal distinción. El nombramiento de los asociados de honor corresponderá a la Asamblea General.</w:t>
      </w:r>
    </w:p>
    <w:p w14:paraId="294F240E" w14:textId="77777777" w:rsidR="004467B2" w:rsidRPr="004C0DEC" w:rsidRDefault="004467B2" w:rsidP="004C0DEC">
      <w:pPr>
        <w:spacing w:before="576"/>
        <w:rPr>
          <w:rFonts w:cs="Arial"/>
          <w:color w:val="000000"/>
          <w:szCs w:val="24"/>
          <w:lang w:val="es-ES"/>
        </w:rPr>
      </w:pPr>
      <w:r w:rsidRPr="004C0DEC">
        <w:rPr>
          <w:rFonts w:cs="Arial"/>
          <w:color w:val="000000"/>
          <w:szCs w:val="24"/>
          <w:lang w:val="es-ES"/>
        </w:rPr>
        <w:t>Artículo 25. Baja</w:t>
      </w:r>
    </w:p>
    <w:p w14:paraId="5C26E774" w14:textId="77777777" w:rsidR="004467B2" w:rsidRPr="004C0DEC" w:rsidRDefault="004467B2" w:rsidP="004C0DEC">
      <w:pPr>
        <w:rPr>
          <w:rFonts w:cs="Arial"/>
          <w:color w:val="000000"/>
          <w:szCs w:val="24"/>
          <w:lang w:val="es-ES"/>
        </w:rPr>
      </w:pPr>
      <w:r w:rsidRPr="004C0DEC">
        <w:rPr>
          <w:rFonts w:cs="Arial"/>
          <w:color w:val="000000"/>
          <w:szCs w:val="24"/>
          <w:lang w:val="es-ES"/>
        </w:rPr>
        <w:t>Los asociados causarán baja por alguna de las causas siguientes:</w:t>
      </w:r>
    </w:p>
    <w:p w14:paraId="5B8A3A16" w14:textId="77777777" w:rsidR="004467B2" w:rsidRPr="004C0DEC" w:rsidRDefault="004467B2" w:rsidP="004C0DEC">
      <w:pPr>
        <w:spacing w:after="576"/>
        <w:rPr>
          <w:rFonts w:cs="Arial"/>
          <w:color w:val="000000"/>
          <w:szCs w:val="24"/>
          <w:lang w:val="es-ES"/>
        </w:rPr>
      </w:pPr>
      <w:r w:rsidRPr="004C0DEC">
        <w:rPr>
          <w:rFonts w:cs="Arial"/>
          <w:color w:val="000000"/>
          <w:szCs w:val="24"/>
          <w:lang w:val="es-ES"/>
        </w:rPr>
        <w:t>a) Por renuncia voluntaria, comunicada por escrito a la Junta Directiva.</w:t>
      </w:r>
    </w:p>
    <w:p w14:paraId="60E33BE0" w14:textId="77777777" w:rsidR="004467B2" w:rsidRDefault="004467B2" w:rsidP="004467B2">
      <w:pPr>
        <w:sectPr w:rsidR="004467B2" w:rsidSect="004467B2">
          <w:pgSz w:w="11918" w:h="16854"/>
          <w:pgMar w:top="1454" w:right="1579" w:bottom="955" w:left="1639" w:header="720" w:footer="720" w:gutter="0"/>
          <w:cols w:space="720"/>
        </w:sectPr>
      </w:pPr>
    </w:p>
    <w:p w14:paraId="087CF112" w14:textId="6B59D1FC" w:rsidR="004467B2" w:rsidRPr="004C0DEC" w:rsidRDefault="004467B2" w:rsidP="004467B2">
      <w:pPr>
        <w:numPr>
          <w:ilvl w:val="0"/>
          <w:numId w:val="9"/>
        </w:numPr>
        <w:tabs>
          <w:tab w:val="clear" w:pos="288"/>
          <w:tab w:val="decimal" w:pos="504"/>
        </w:tabs>
        <w:ind w:left="144" w:firstLine="72"/>
        <w:rPr>
          <w:rFonts w:cs="Arial"/>
          <w:color w:val="000000"/>
          <w:szCs w:val="24"/>
          <w:lang w:val="es-ES"/>
        </w:rPr>
      </w:pPr>
      <w:r w:rsidRPr="004C0DEC">
        <w:rPr>
          <w:rFonts w:cs="Arial"/>
          <w:color w:val="000000"/>
          <w:szCs w:val="24"/>
          <w:lang w:val="es-ES"/>
        </w:rPr>
        <w:lastRenderedPageBreak/>
        <w:t>Por incumplimiento de las obligaciones económicas, si dejara de satisfacer una cuota periódica.</w:t>
      </w:r>
    </w:p>
    <w:p w14:paraId="3C38FA35" w14:textId="77777777" w:rsidR="004467B2" w:rsidRPr="004C0DEC" w:rsidRDefault="004467B2" w:rsidP="004467B2">
      <w:pPr>
        <w:numPr>
          <w:ilvl w:val="0"/>
          <w:numId w:val="9"/>
        </w:numPr>
        <w:tabs>
          <w:tab w:val="clear" w:pos="288"/>
          <w:tab w:val="decimal" w:pos="504"/>
        </w:tabs>
        <w:ind w:left="72" w:firstLine="144"/>
        <w:jc w:val="both"/>
        <w:rPr>
          <w:rFonts w:cs="Arial"/>
          <w:color w:val="000000"/>
          <w:szCs w:val="24"/>
          <w:lang w:val="es-ES"/>
        </w:rPr>
      </w:pPr>
      <w:r w:rsidRPr="004C0DEC">
        <w:rPr>
          <w:rFonts w:cs="Arial"/>
          <w:color w:val="000000"/>
          <w:szCs w:val="24"/>
          <w:lang w:val="es-ES"/>
        </w:rPr>
        <w:t>Por conducta contraria a los principios básicos de la Asociación, por desprestigiar a la Asociación con hechos o palabras que perturben gravemente los actos organizados por la misma y la normal convivencia entre los asociados.</w:t>
      </w:r>
    </w:p>
    <w:p w14:paraId="70E3A5B5" w14:textId="77777777" w:rsidR="004467B2" w:rsidRPr="004C0DEC" w:rsidRDefault="004467B2" w:rsidP="004467B2">
      <w:pPr>
        <w:spacing w:before="180" w:line="216" w:lineRule="auto"/>
        <w:ind w:left="72"/>
        <w:jc w:val="both"/>
        <w:rPr>
          <w:rFonts w:cs="Arial"/>
          <w:color w:val="000000"/>
          <w:szCs w:val="24"/>
          <w:lang w:val="es-ES"/>
        </w:rPr>
      </w:pPr>
      <w:r w:rsidRPr="004C0DEC">
        <w:rPr>
          <w:rFonts w:cs="Arial"/>
          <w:color w:val="000000"/>
          <w:szCs w:val="24"/>
          <w:lang w:val="es-ES"/>
        </w:rPr>
        <w:t>En los supuestos de sanción y separación de los asociados, se informará en todo caso al afectado de los hechos que puedan dar lugar a tales medidas, y se le oirá previamente, debiendo ser motivado el acuerdo que, en tal sentido, se adopte por la Junta Directiva.</w:t>
      </w:r>
    </w:p>
    <w:p w14:paraId="68590484" w14:textId="77777777" w:rsidR="004467B2" w:rsidRPr="004C0DEC" w:rsidRDefault="004467B2" w:rsidP="004467B2">
      <w:pPr>
        <w:spacing w:before="180" w:line="199" w:lineRule="auto"/>
        <w:ind w:left="72"/>
        <w:rPr>
          <w:rFonts w:cs="Arial"/>
          <w:color w:val="000000"/>
          <w:szCs w:val="24"/>
          <w:lang w:val="es-ES"/>
        </w:rPr>
      </w:pPr>
      <w:r w:rsidRPr="004C0DEC">
        <w:rPr>
          <w:rFonts w:cs="Arial"/>
          <w:color w:val="000000"/>
          <w:szCs w:val="24"/>
          <w:lang w:val="es-ES"/>
        </w:rPr>
        <w:t>Artículo 26. Derechos de los asociados</w:t>
      </w:r>
    </w:p>
    <w:p w14:paraId="3A0F2E38" w14:textId="77777777" w:rsidR="004467B2" w:rsidRPr="004C0DEC" w:rsidRDefault="004467B2" w:rsidP="004467B2">
      <w:pPr>
        <w:ind w:left="72"/>
        <w:rPr>
          <w:rFonts w:cs="Arial"/>
          <w:color w:val="000000"/>
          <w:szCs w:val="24"/>
          <w:lang w:val="es-ES"/>
        </w:rPr>
      </w:pPr>
      <w:r w:rsidRPr="004C0DEC">
        <w:rPr>
          <w:rFonts w:cs="Arial"/>
          <w:color w:val="000000"/>
          <w:szCs w:val="24"/>
          <w:lang w:val="es-ES"/>
        </w:rPr>
        <w:t>Los asociados de número y fundadores tendrán los siguientes derechos:</w:t>
      </w:r>
    </w:p>
    <w:p w14:paraId="736CF441" w14:textId="77777777" w:rsidR="004467B2" w:rsidRPr="004C0DEC" w:rsidRDefault="004467B2" w:rsidP="004467B2">
      <w:pPr>
        <w:numPr>
          <w:ilvl w:val="0"/>
          <w:numId w:val="10"/>
        </w:numPr>
        <w:tabs>
          <w:tab w:val="clear" w:pos="288"/>
          <w:tab w:val="decimal" w:pos="432"/>
        </w:tabs>
        <w:ind w:left="72" w:firstLine="72"/>
        <w:rPr>
          <w:rFonts w:cs="Arial"/>
          <w:color w:val="000000"/>
          <w:szCs w:val="24"/>
          <w:lang w:val="es-ES"/>
        </w:rPr>
      </w:pPr>
      <w:r w:rsidRPr="004C0DEC">
        <w:rPr>
          <w:rFonts w:cs="Arial"/>
          <w:color w:val="000000"/>
          <w:szCs w:val="24"/>
          <w:lang w:val="es-ES"/>
        </w:rPr>
        <w:t>Tomar parte en cuantas actividades organice la Asociación en cumplimiento de sus fines.</w:t>
      </w:r>
    </w:p>
    <w:p w14:paraId="35E3609E" w14:textId="77777777" w:rsidR="004467B2" w:rsidRPr="004C0DEC" w:rsidRDefault="004467B2" w:rsidP="004467B2">
      <w:pPr>
        <w:numPr>
          <w:ilvl w:val="0"/>
          <w:numId w:val="10"/>
        </w:numPr>
        <w:tabs>
          <w:tab w:val="clear" w:pos="288"/>
          <w:tab w:val="decimal" w:pos="432"/>
        </w:tabs>
        <w:spacing w:line="211" w:lineRule="auto"/>
        <w:ind w:left="72" w:firstLine="72"/>
        <w:rPr>
          <w:rFonts w:cs="Arial"/>
          <w:color w:val="000000"/>
          <w:szCs w:val="24"/>
          <w:lang w:val="es-ES"/>
        </w:rPr>
      </w:pPr>
      <w:r w:rsidRPr="004C0DEC">
        <w:rPr>
          <w:rFonts w:cs="Arial"/>
          <w:color w:val="000000"/>
          <w:szCs w:val="24"/>
          <w:lang w:val="es-ES"/>
        </w:rPr>
        <w:t>Disfrutar de todas las ventajas y beneficios que la Asociación pueda obtener.</w:t>
      </w:r>
    </w:p>
    <w:p w14:paraId="6EFE62BD" w14:textId="77777777" w:rsidR="004467B2" w:rsidRPr="004C0DEC" w:rsidRDefault="004467B2" w:rsidP="004467B2">
      <w:pPr>
        <w:numPr>
          <w:ilvl w:val="0"/>
          <w:numId w:val="10"/>
        </w:numPr>
        <w:tabs>
          <w:tab w:val="clear" w:pos="288"/>
          <w:tab w:val="decimal" w:pos="432"/>
        </w:tabs>
        <w:spacing w:line="208" w:lineRule="auto"/>
        <w:ind w:left="72" w:firstLine="72"/>
        <w:rPr>
          <w:rFonts w:cs="Arial"/>
          <w:color w:val="000000"/>
          <w:szCs w:val="24"/>
          <w:lang w:val="es-ES"/>
        </w:rPr>
      </w:pPr>
      <w:r w:rsidRPr="004C0DEC">
        <w:rPr>
          <w:rFonts w:cs="Arial"/>
          <w:color w:val="000000"/>
          <w:szCs w:val="24"/>
          <w:lang w:val="es-ES"/>
        </w:rPr>
        <w:t>Participar en las Asambleas con voz y voto.</w:t>
      </w:r>
    </w:p>
    <w:p w14:paraId="301EE898" w14:textId="77777777" w:rsidR="004467B2" w:rsidRPr="004C0DEC" w:rsidRDefault="004467B2" w:rsidP="004467B2">
      <w:pPr>
        <w:numPr>
          <w:ilvl w:val="0"/>
          <w:numId w:val="10"/>
        </w:numPr>
        <w:tabs>
          <w:tab w:val="clear" w:pos="288"/>
          <w:tab w:val="decimal" w:pos="432"/>
        </w:tabs>
        <w:ind w:left="72" w:firstLine="72"/>
        <w:rPr>
          <w:rFonts w:cs="Arial"/>
          <w:color w:val="000000"/>
          <w:szCs w:val="24"/>
          <w:lang w:val="es-ES"/>
        </w:rPr>
      </w:pPr>
      <w:r w:rsidRPr="004C0DEC">
        <w:rPr>
          <w:rFonts w:cs="Arial"/>
          <w:color w:val="000000"/>
          <w:szCs w:val="24"/>
          <w:lang w:val="es-ES"/>
        </w:rPr>
        <w:t>Ser electores y elegibles para los cargos directivos_</w:t>
      </w:r>
    </w:p>
    <w:p w14:paraId="2CCDD37B" w14:textId="77777777" w:rsidR="004467B2" w:rsidRPr="004C0DEC" w:rsidRDefault="004467B2" w:rsidP="004467B2">
      <w:pPr>
        <w:numPr>
          <w:ilvl w:val="0"/>
          <w:numId w:val="10"/>
        </w:numPr>
        <w:tabs>
          <w:tab w:val="clear" w:pos="288"/>
          <w:tab w:val="decimal" w:pos="432"/>
        </w:tabs>
        <w:ind w:left="72" w:firstLine="72"/>
        <w:rPr>
          <w:rFonts w:cs="Arial"/>
          <w:color w:val="000000"/>
          <w:szCs w:val="24"/>
          <w:lang w:val="es-ES"/>
        </w:rPr>
      </w:pPr>
      <w:r w:rsidRPr="004C0DEC">
        <w:rPr>
          <w:rFonts w:cs="Arial"/>
          <w:color w:val="000000"/>
          <w:szCs w:val="24"/>
          <w:lang w:val="es-ES"/>
        </w:rPr>
        <w:t>Recibir información sobre los acuerdos adoptados por los órganos de la Asociación.</w:t>
      </w:r>
    </w:p>
    <w:p w14:paraId="6F36DB5D" w14:textId="77777777" w:rsidR="004467B2" w:rsidRPr="004C0DEC" w:rsidRDefault="004467B2" w:rsidP="004467B2">
      <w:pPr>
        <w:numPr>
          <w:ilvl w:val="0"/>
          <w:numId w:val="10"/>
        </w:numPr>
        <w:tabs>
          <w:tab w:val="decimal" w:pos="360"/>
        </w:tabs>
        <w:ind w:left="72" w:firstLine="72"/>
        <w:rPr>
          <w:rFonts w:cs="Arial"/>
          <w:color w:val="000000"/>
          <w:szCs w:val="24"/>
          <w:lang w:val="es-ES"/>
        </w:rPr>
      </w:pPr>
      <w:r w:rsidRPr="004C0DEC">
        <w:rPr>
          <w:rFonts w:cs="Arial"/>
          <w:color w:val="000000"/>
          <w:szCs w:val="24"/>
          <w:lang w:val="es-ES"/>
        </w:rPr>
        <w:t>Ser oído con carácter previo a la adopción de medidas disciplinarias contra él.</w:t>
      </w:r>
    </w:p>
    <w:p w14:paraId="268A7C24" w14:textId="77777777" w:rsidR="004467B2" w:rsidRPr="004C0DEC" w:rsidRDefault="004467B2" w:rsidP="004467B2">
      <w:pPr>
        <w:numPr>
          <w:ilvl w:val="0"/>
          <w:numId w:val="10"/>
        </w:numPr>
        <w:tabs>
          <w:tab w:val="clear" w:pos="288"/>
          <w:tab w:val="decimal" w:pos="432"/>
        </w:tabs>
        <w:ind w:left="72" w:firstLine="72"/>
        <w:rPr>
          <w:rFonts w:cs="Arial"/>
          <w:color w:val="000000"/>
          <w:szCs w:val="24"/>
          <w:lang w:val="es-ES"/>
        </w:rPr>
      </w:pPr>
      <w:r w:rsidRPr="004C0DEC">
        <w:rPr>
          <w:rFonts w:cs="Arial"/>
          <w:color w:val="000000"/>
          <w:szCs w:val="24"/>
          <w:lang w:val="es-ES"/>
        </w:rPr>
        <w:t>Impugnar los acuerdos de Jos órganos de la asociación que estime contrarios a la ley o los estatutos.</w:t>
      </w:r>
    </w:p>
    <w:p w14:paraId="29C94693" w14:textId="77777777" w:rsidR="004467B2" w:rsidRPr="004C0DEC" w:rsidRDefault="004467B2" w:rsidP="004467B2">
      <w:pPr>
        <w:numPr>
          <w:ilvl w:val="0"/>
          <w:numId w:val="10"/>
        </w:numPr>
        <w:tabs>
          <w:tab w:val="clear" w:pos="288"/>
          <w:tab w:val="decimal" w:pos="432"/>
        </w:tabs>
        <w:spacing w:line="216" w:lineRule="auto"/>
        <w:ind w:left="72" w:firstLine="72"/>
        <w:rPr>
          <w:rFonts w:cs="Arial"/>
          <w:color w:val="000000"/>
          <w:szCs w:val="24"/>
          <w:lang w:val="es-ES"/>
        </w:rPr>
      </w:pPr>
      <w:r w:rsidRPr="004C0DEC">
        <w:rPr>
          <w:rFonts w:cs="Arial"/>
          <w:color w:val="000000"/>
          <w:szCs w:val="24"/>
          <w:lang w:val="es-ES"/>
        </w:rPr>
        <w:t>Hacer sugerencias a los miembros de la Junta Directiva en orden al mejor cumplimiento de los fines de la Asociación.</w:t>
      </w:r>
    </w:p>
    <w:p w14:paraId="29A5328C" w14:textId="77777777" w:rsidR="004467B2" w:rsidRPr="004C0DEC" w:rsidRDefault="004467B2" w:rsidP="004467B2">
      <w:pPr>
        <w:spacing w:before="216"/>
        <w:ind w:left="72"/>
        <w:rPr>
          <w:rFonts w:cs="Arial"/>
          <w:color w:val="000000"/>
          <w:szCs w:val="24"/>
          <w:lang w:val="es-ES"/>
        </w:rPr>
      </w:pPr>
      <w:r w:rsidRPr="004C0DEC">
        <w:rPr>
          <w:rFonts w:cs="Arial"/>
          <w:color w:val="000000"/>
          <w:szCs w:val="24"/>
          <w:lang w:val="es-ES"/>
        </w:rPr>
        <w:t>Artículo 27. Obligaciones de los asociados</w:t>
      </w:r>
    </w:p>
    <w:p w14:paraId="4190E0BA" w14:textId="77777777" w:rsidR="004467B2" w:rsidRPr="004C0DEC" w:rsidRDefault="004467B2" w:rsidP="004467B2">
      <w:pPr>
        <w:ind w:left="72"/>
        <w:rPr>
          <w:rFonts w:cs="Arial"/>
          <w:color w:val="000000"/>
          <w:szCs w:val="24"/>
          <w:lang w:val="es-ES"/>
        </w:rPr>
      </w:pPr>
      <w:r w:rsidRPr="004C0DEC">
        <w:rPr>
          <w:rFonts w:cs="Arial"/>
          <w:color w:val="000000"/>
          <w:szCs w:val="24"/>
          <w:lang w:val="es-ES"/>
        </w:rPr>
        <w:t>Los asociados fundadores y de número tendrán las siguientes obligaciones:</w:t>
      </w:r>
    </w:p>
    <w:p w14:paraId="6E0A1E6D" w14:textId="77777777" w:rsidR="004467B2" w:rsidRPr="004C0DEC" w:rsidRDefault="004467B2" w:rsidP="004467B2">
      <w:pPr>
        <w:numPr>
          <w:ilvl w:val="0"/>
          <w:numId w:val="11"/>
        </w:numPr>
        <w:tabs>
          <w:tab w:val="clear" w:pos="216"/>
          <w:tab w:val="decimal" w:pos="360"/>
        </w:tabs>
        <w:spacing w:line="216" w:lineRule="auto"/>
        <w:ind w:left="72" w:right="72" w:firstLine="72"/>
        <w:rPr>
          <w:rFonts w:cs="Arial"/>
          <w:color w:val="000000"/>
          <w:szCs w:val="24"/>
          <w:lang w:val="es-ES"/>
        </w:rPr>
      </w:pPr>
      <w:r w:rsidRPr="004C0DEC">
        <w:rPr>
          <w:rFonts w:cs="Arial"/>
          <w:color w:val="000000"/>
          <w:szCs w:val="24"/>
          <w:lang w:val="es-ES"/>
        </w:rPr>
        <w:t>Cumplir los presentes Estatutos y los acuerdos válidos de las Asambleas y la Junta Directiva.</w:t>
      </w:r>
    </w:p>
    <w:p w14:paraId="153E3A28" w14:textId="77777777" w:rsidR="004467B2" w:rsidRPr="004C0DEC" w:rsidRDefault="004467B2" w:rsidP="004467B2">
      <w:pPr>
        <w:numPr>
          <w:ilvl w:val="0"/>
          <w:numId w:val="11"/>
        </w:numPr>
        <w:tabs>
          <w:tab w:val="clear" w:pos="216"/>
          <w:tab w:val="decimal" w:pos="360"/>
        </w:tabs>
        <w:spacing w:line="208" w:lineRule="auto"/>
        <w:ind w:left="72" w:firstLine="72"/>
        <w:rPr>
          <w:rFonts w:cs="Arial"/>
          <w:color w:val="000000"/>
          <w:szCs w:val="24"/>
          <w:lang w:val="es-ES"/>
        </w:rPr>
      </w:pPr>
      <w:r w:rsidRPr="004C0DEC">
        <w:rPr>
          <w:rFonts w:cs="Arial"/>
          <w:color w:val="000000"/>
          <w:szCs w:val="24"/>
          <w:lang w:val="es-ES"/>
        </w:rPr>
        <w:t>Abonar las cuotas que se fijen.</w:t>
      </w:r>
    </w:p>
    <w:p w14:paraId="0F49BC11" w14:textId="77777777" w:rsidR="004467B2" w:rsidRPr="004C0DEC" w:rsidRDefault="004467B2" w:rsidP="004467B2">
      <w:pPr>
        <w:numPr>
          <w:ilvl w:val="0"/>
          <w:numId w:val="11"/>
        </w:numPr>
        <w:tabs>
          <w:tab w:val="clear" w:pos="216"/>
          <w:tab w:val="decimal" w:pos="360"/>
        </w:tabs>
        <w:spacing w:line="208" w:lineRule="auto"/>
        <w:ind w:left="72" w:firstLine="72"/>
        <w:rPr>
          <w:rFonts w:cs="Arial"/>
          <w:color w:val="000000"/>
          <w:szCs w:val="24"/>
          <w:lang w:val="es-ES"/>
        </w:rPr>
      </w:pPr>
      <w:r w:rsidRPr="004C0DEC">
        <w:rPr>
          <w:rFonts w:cs="Arial"/>
          <w:color w:val="000000"/>
          <w:szCs w:val="24"/>
          <w:lang w:val="es-ES"/>
        </w:rPr>
        <w:t>Asistir a las Asambleas y demás actos que se organicen.</w:t>
      </w:r>
    </w:p>
    <w:p w14:paraId="1AC0A01C" w14:textId="77777777" w:rsidR="004467B2" w:rsidRPr="004C0DEC" w:rsidRDefault="004467B2" w:rsidP="004467B2">
      <w:pPr>
        <w:numPr>
          <w:ilvl w:val="0"/>
          <w:numId w:val="11"/>
        </w:numPr>
        <w:tabs>
          <w:tab w:val="clear" w:pos="216"/>
          <w:tab w:val="decimal" w:pos="360"/>
        </w:tabs>
        <w:spacing w:line="216" w:lineRule="auto"/>
        <w:ind w:left="72" w:firstLine="72"/>
        <w:rPr>
          <w:rFonts w:cs="Arial"/>
          <w:color w:val="000000"/>
          <w:szCs w:val="24"/>
          <w:lang w:val="es-ES"/>
        </w:rPr>
      </w:pPr>
      <w:r w:rsidRPr="004C0DEC">
        <w:rPr>
          <w:rFonts w:cs="Arial"/>
          <w:color w:val="000000"/>
          <w:szCs w:val="24"/>
          <w:lang w:val="es-ES"/>
        </w:rPr>
        <w:t>Desempeñar, en su caso, las obligaciones inherentes al cargo que ocupen.</w:t>
      </w:r>
    </w:p>
    <w:p w14:paraId="6ACB1408" w14:textId="77777777" w:rsidR="004467B2" w:rsidRPr="004C0DEC" w:rsidRDefault="004467B2" w:rsidP="004467B2">
      <w:pPr>
        <w:spacing w:before="180" w:line="204" w:lineRule="auto"/>
        <w:rPr>
          <w:rFonts w:cs="Arial"/>
          <w:color w:val="000000"/>
          <w:szCs w:val="24"/>
          <w:lang w:val="es-ES"/>
        </w:rPr>
      </w:pPr>
      <w:r w:rsidRPr="004C0DEC">
        <w:rPr>
          <w:rFonts w:cs="Arial"/>
          <w:color w:val="000000"/>
          <w:szCs w:val="24"/>
          <w:lang w:val="es-ES"/>
        </w:rPr>
        <w:t>Artículo 28. Asociados de honor</w:t>
      </w:r>
    </w:p>
    <w:p w14:paraId="0BCC6A26" w14:textId="77777777" w:rsidR="004467B2" w:rsidRPr="004C0DEC" w:rsidRDefault="004467B2" w:rsidP="004467B2">
      <w:pPr>
        <w:spacing w:line="211" w:lineRule="auto"/>
        <w:ind w:right="72"/>
        <w:jc w:val="both"/>
        <w:rPr>
          <w:rFonts w:cs="Arial"/>
          <w:color w:val="000000"/>
          <w:szCs w:val="24"/>
          <w:lang w:val="es-ES"/>
        </w:rPr>
      </w:pPr>
      <w:r w:rsidRPr="004C0DEC">
        <w:rPr>
          <w:rFonts w:cs="Arial"/>
          <w:color w:val="000000"/>
          <w:szCs w:val="24"/>
          <w:lang w:val="es-ES"/>
        </w:rPr>
        <w:t>Los asociados de honor tendrán las mismas obligaciones que los fundadores y de número a excepción de las previstas en los apartados b) y d), del artículo anterior. Asimismo, tendrán los mismos derechos a excepción de los que figuran en los apartados c) y d) del artículo 26, pudiendo asistir a las asambleas sin derecho de voto.</w:t>
      </w:r>
    </w:p>
    <w:p w14:paraId="3C10F55E" w14:textId="6F23A5A5" w:rsidR="004467B2" w:rsidRPr="004C0DEC" w:rsidRDefault="004467B2" w:rsidP="004467B2">
      <w:pPr>
        <w:spacing w:before="468"/>
        <w:ind w:right="6264"/>
        <w:rPr>
          <w:rFonts w:cs="Arial"/>
          <w:b/>
          <w:color w:val="000000"/>
          <w:szCs w:val="24"/>
          <w:lang w:val="es-ES"/>
        </w:rPr>
      </w:pPr>
      <w:r w:rsidRPr="004C0DEC">
        <w:rPr>
          <w:rFonts w:cs="Arial"/>
          <w:b/>
          <w:color w:val="000000"/>
          <w:szCs w:val="24"/>
          <w:lang w:val="es-ES"/>
        </w:rPr>
        <w:t xml:space="preserve">CAPITULO </w:t>
      </w:r>
      <w:r w:rsidR="00922EE3">
        <w:rPr>
          <w:rFonts w:cs="Arial"/>
          <w:b/>
          <w:color w:val="000000"/>
          <w:szCs w:val="24"/>
          <w:lang w:val="es-ES"/>
        </w:rPr>
        <w:t>V</w:t>
      </w:r>
      <w:r w:rsidRPr="004C0DEC">
        <w:rPr>
          <w:rFonts w:cs="Arial"/>
          <w:b/>
          <w:color w:val="000000"/>
          <w:szCs w:val="24"/>
          <w:lang w:val="es-ES"/>
        </w:rPr>
        <w:t xml:space="preserve"> COMITÉ CIENTÍFICO</w:t>
      </w:r>
    </w:p>
    <w:p w14:paraId="71A1EE83" w14:textId="698D9351" w:rsidR="004467B2" w:rsidRPr="00922EE3" w:rsidRDefault="004467B2" w:rsidP="004467B2">
      <w:pPr>
        <w:spacing w:before="216"/>
        <w:rPr>
          <w:rFonts w:cs="Arial"/>
          <w:color w:val="000000"/>
          <w:szCs w:val="24"/>
          <w:lang w:val="es-ES"/>
        </w:rPr>
      </w:pPr>
      <w:r w:rsidRPr="00922EE3">
        <w:rPr>
          <w:rFonts w:cs="Arial"/>
          <w:color w:val="000000"/>
          <w:szCs w:val="24"/>
          <w:lang w:val="es-ES"/>
        </w:rPr>
        <w:t>Artículo 29. Composición y reunión</w:t>
      </w:r>
    </w:p>
    <w:p w14:paraId="3D67FF5B" w14:textId="77777777" w:rsidR="004467B2" w:rsidRPr="00922EE3" w:rsidRDefault="004467B2" w:rsidP="00922EE3">
      <w:pPr>
        <w:rPr>
          <w:rFonts w:cs="Arial"/>
          <w:szCs w:val="24"/>
        </w:rPr>
      </w:pPr>
    </w:p>
    <w:p w14:paraId="50C6AE61" w14:textId="77777777" w:rsidR="00922EE3" w:rsidRPr="00922EE3" w:rsidRDefault="00922EE3" w:rsidP="00922EE3">
      <w:pPr>
        <w:spacing w:after="36" w:line="216" w:lineRule="auto"/>
        <w:rPr>
          <w:rFonts w:cs="Arial"/>
          <w:color w:val="000000"/>
          <w:szCs w:val="24"/>
          <w:lang w:val="es-ES"/>
        </w:rPr>
      </w:pPr>
      <w:r w:rsidRPr="00922EE3">
        <w:rPr>
          <w:rFonts w:cs="Arial"/>
          <w:color w:val="000000"/>
          <w:szCs w:val="24"/>
          <w:lang w:val="es-ES"/>
        </w:rPr>
        <w:t xml:space="preserve">El comité científico estará formado por un número de entre 5 y 15 </w:t>
      </w:r>
      <w:r w:rsidRPr="00922EE3">
        <w:rPr>
          <w:rFonts w:cs="Arial"/>
          <w:color w:val="000000"/>
          <w:szCs w:val="24"/>
          <w:lang w:val="es-ES"/>
        </w:rPr>
        <w:br/>
        <w:t>personalidades de prestigio reconocido en las ciencias de la salud, la</w:t>
      </w:r>
    </w:p>
    <w:p w14:paraId="6C480FD9" w14:textId="77777777" w:rsidR="00922EE3" w:rsidRDefault="00922EE3" w:rsidP="004467B2">
      <w:pPr>
        <w:sectPr w:rsidR="00922EE3" w:rsidSect="004467B2">
          <w:pgSz w:w="11918" w:h="16854"/>
          <w:pgMar w:top="1314" w:right="1580" w:bottom="2182" w:left="1638" w:header="720" w:footer="720" w:gutter="0"/>
          <w:cols w:space="720"/>
        </w:sectPr>
      </w:pPr>
    </w:p>
    <w:p w14:paraId="2394E634" w14:textId="015DC132" w:rsidR="004467B2" w:rsidRPr="00922EE3" w:rsidRDefault="004467B2" w:rsidP="00922EE3">
      <w:pPr>
        <w:tabs>
          <w:tab w:val="right" w:pos="8613"/>
        </w:tabs>
        <w:rPr>
          <w:rFonts w:cs="Arial"/>
          <w:color w:val="000000"/>
          <w:szCs w:val="24"/>
          <w:lang w:val="es-ES"/>
        </w:rPr>
      </w:pPr>
      <w:r w:rsidRPr="00922EE3">
        <w:rPr>
          <w:rFonts w:cs="Arial"/>
          <w:color w:val="000000"/>
          <w:szCs w:val="24"/>
          <w:lang w:val="es-ES"/>
        </w:rPr>
        <w:lastRenderedPageBreak/>
        <w:t>cooperación internacional y la ayuda humanitaria.</w:t>
      </w:r>
      <w:r w:rsidR="00922EE3">
        <w:rPr>
          <w:rFonts w:cs="Arial"/>
          <w:color w:val="000000"/>
          <w:szCs w:val="24"/>
          <w:lang w:val="es-ES"/>
        </w:rPr>
        <w:t xml:space="preserve">   </w:t>
      </w:r>
      <w:r w:rsidRPr="00922EE3">
        <w:rPr>
          <w:rFonts w:cs="Arial"/>
          <w:color w:val="000000"/>
          <w:szCs w:val="24"/>
          <w:lang w:val="es-ES"/>
        </w:rPr>
        <w:t>Se deberá reunir</w:t>
      </w:r>
    </w:p>
    <w:p w14:paraId="225021CC" w14:textId="77777777" w:rsidR="004467B2" w:rsidRPr="00922EE3" w:rsidRDefault="004467B2" w:rsidP="00922EE3">
      <w:pPr>
        <w:rPr>
          <w:rFonts w:cs="Arial"/>
          <w:color w:val="000000"/>
          <w:szCs w:val="24"/>
          <w:lang w:val="es-ES"/>
        </w:rPr>
      </w:pPr>
      <w:r w:rsidRPr="00922EE3">
        <w:rPr>
          <w:rFonts w:cs="Arial"/>
          <w:color w:val="000000"/>
          <w:szCs w:val="24"/>
          <w:lang w:val="es-ES"/>
        </w:rPr>
        <w:t>anualmente de forma presencial o virtual.</w:t>
      </w:r>
    </w:p>
    <w:p w14:paraId="772D5ED4" w14:textId="77777777" w:rsidR="004467B2" w:rsidRPr="00922EE3" w:rsidRDefault="004467B2" w:rsidP="00922EE3">
      <w:pPr>
        <w:spacing w:before="288"/>
        <w:rPr>
          <w:rFonts w:cs="Arial"/>
          <w:color w:val="000000"/>
          <w:szCs w:val="24"/>
          <w:lang w:val="es-ES"/>
        </w:rPr>
      </w:pPr>
      <w:r w:rsidRPr="00922EE3">
        <w:rPr>
          <w:rFonts w:cs="Arial"/>
          <w:color w:val="000000"/>
          <w:szCs w:val="24"/>
          <w:lang w:val="es-ES"/>
        </w:rPr>
        <w:t>Artículo 30. Funciones del Comité Científico</w:t>
      </w:r>
    </w:p>
    <w:p w14:paraId="229BF569" w14:textId="77777777" w:rsidR="004467B2" w:rsidRPr="00922EE3" w:rsidRDefault="004467B2" w:rsidP="00922EE3">
      <w:pPr>
        <w:spacing w:before="288"/>
        <w:rPr>
          <w:rFonts w:cs="Arial"/>
          <w:color w:val="000000"/>
          <w:szCs w:val="24"/>
          <w:lang w:val="es-ES"/>
        </w:rPr>
      </w:pPr>
      <w:r w:rsidRPr="00922EE3">
        <w:rPr>
          <w:rFonts w:cs="Arial"/>
          <w:color w:val="000000"/>
          <w:szCs w:val="24"/>
          <w:lang w:val="es-ES"/>
        </w:rPr>
        <w:t>El comité científico tendrá las siguientes funciones:</w:t>
      </w:r>
    </w:p>
    <w:p w14:paraId="54228380" w14:textId="77777777" w:rsidR="004467B2" w:rsidRPr="00922EE3" w:rsidRDefault="004467B2" w:rsidP="00922EE3">
      <w:pPr>
        <w:numPr>
          <w:ilvl w:val="0"/>
          <w:numId w:val="12"/>
        </w:numPr>
        <w:tabs>
          <w:tab w:val="clear" w:pos="288"/>
          <w:tab w:val="decimal" w:pos="432"/>
        </w:tabs>
        <w:spacing w:before="324"/>
        <w:ind w:left="0" w:right="72" w:firstLine="72"/>
        <w:rPr>
          <w:rFonts w:cs="Arial"/>
          <w:color w:val="000000"/>
          <w:szCs w:val="24"/>
          <w:lang w:val="es-ES"/>
        </w:rPr>
      </w:pPr>
      <w:r w:rsidRPr="00922EE3">
        <w:rPr>
          <w:rFonts w:cs="Arial"/>
          <w:color w:val="000000"/>
          <w:szCs w:val="24"/>
          <w:lang w:val="es-ES"/>
        </w:rPr>
        <w:t>Proponer actuaciones y actividades a la ONG Nutrición Sin Fronteras en base a prioridades sanitarias en las zonas geográficas a intervenir, en base a la evidencia científica y en base a la disponibilidad de otros proyectos.</w:t>
      </w:r>
    </w:p>
    <w:p w14:paraId="4B1BB4D8" w14:textId="77777777" w:rsidR="004467B2" w:rsidRPr="00922EE3" w:rsidRDefault="004467B2" w:rsidP="00922EE3">
      <w:pPr>
        <w:numPr>
          <w:ilvl w:val="0"/>
          <w:numId w:val="12"/>
        </w:numPr>
        <w:tabs>
          <w:tab w:val="clear" w:pos="288"/>
          <w:tab w:val="decimal" w:pos="432"/>
        </w:tabs>
        <w:spacing w:before="324"/>
        <w:ind w:left="0" w:firstLine="72"/>
        <w:rPr>
          <w:rFonts w:cs="Arial"/>
          <w:color w:val="000000"/>
          <w:szCs w:val="24"/>
          <w:lang w:val="es-ES"/>
        </w:rPr>
      </w:pPr>
      <w:r w:rsidRPr="00922EE3">
        <w:rPr>
          <w:rFonts w:cs="Arial"/>
          <w:color w:val="000000"/>
          <w:szCs w:val="24"/>
          <w:lang w:val="es-ES"/>
        </w:rPr>
        <w:t>Asesorar a la Junta Directiva sobre diferentes formas de financiación.</w:t>
      </w:r>
    </w:p>
    <w:p w14:paraId="00F5992A" w14:textId="77777777" w:rsidR="004467B2" w:rsidRPr="00922EE3" w:rsidRDefault="004467B2" w:rsidP="00922EE3">
      <w:pPr>
        <w:spacing w:before="540"/>
        <w:rPr>
          <w:rFonts w:cs="Arial"/>
          <w:b/>
          <w:color w:val="000000"/>
          <w:szCs w:val="24"/>
          <w:lang w:val="es-ES"/>
        </w:rPr>
      </w:pPr>
      <w:r w:rsidRPr="00922EE3">
        <w:rPr>
          <w:rFonts w:cs="Arial"/>
          <w:b/>
          <w:color w:val="000000"/>
          <w:szCs w:val="24"/>
          <w:lang w:val="es-ES"/>
        </w:rPr>
        <w:t>CAPÍTULO VI</w:t>
      </w:r>
    </w:p>
    <w:p w14:paraId="690199CD" w14:textId="77777777" w:rsidR="004467B2" w:rsidRPr="00922EE3" w:rsidRDefault="004467B2" w:rsidP="00922EE3">
      <w:pPr>
        <w:rPr>
          <w:rFonts w:cs="Arial"/>
          <w:b/>
          <w:bCs/>
          <w:color w:val="000000"/>
          <w:szCs w:val="24"/>
          <w:lang w:val="es-ES"/>
        </w:rPr>
      </w:pPr>
      <w:r w:rsidRPr="00922EE3">
        <w:rPr>
          <w:rFonts w:cs="Arial"/>
          <w:b/>
          <w:bCs/>
          <w:color w:val="000000"/>
          <w:szCs w:val="24"/>
          <w:lang w:val="es-ES"/>
        </w:rPr>
        <w:t>RÉGIMEN DE FINANCIACIÓN, CONTABILIDAD Y DOCUMENTACIÓN</w:t>
      </w:r>
    </w:p>
    <w:p w14:paraId="7D763A7E" w14:textId="77777777" w:rsidR="004467B2" w:rsidRPr="00922EE3" w:rsidRDefault="004467B2" w:rsidP="00922EE3">
      <w:pPr>
        <w:spacing w:before="216"/>
        <w:rPr>
          <w:rFonts w:cs="Arial"/>
          <w:color w:val="000000"/>
          <w:szCs w:val="24"/>
          <w:lang w:val="es-ES"/>
        </w:rPr>
      </w:pPr>
      <w:r w:rsidRPr="00922EE3">
        <w:rPr>
          <w:rFonts w:cs="Arial"/>
          <w:color w:val="000000"/>
          <w:szCs w:val="24"/>
          <w:lang w:val="es-ES"/>
        </w:rPr>
        <w:t>Artículo 31. Obligaciones documentales y contables</w:t>
      </w:r>
    </w:p>
    <w:p w14:paraId="3BAEE417" w14:textId="77777777" w:rsidR="004467B2" w:rsidRPr="00922EE3" w:rsidRDefault="004467B2" w:rsidP="00922EE3">
      <w:pPr>
        <w:spacing w:before="288"/>
        <w:ind w:right="72"/>
        <w:rPr>
          <w:rFonts w:cs="Arial"/>
          <w:color w:val="000000"/>
          <w:szCs w:val="24"/>
          <w:lang w:val="es-ES"/>
        </w:rPr>
      </w:pPr>
      <w:r w:rsidRPr="00922EE3">
        <w:rPr>
          <w:rFonts w:cs="Arial"/>
          <w:color w:val="000000"/>
          <w:szCs w:val="24"/>
          <w:lang w:val="es-ES"/>
        </w:rPr>
        <w:t>La Asociación dispondrá de una relación actualizada de asociados. Asimismo, llevará una contabilidad donde quedará reflejada la imagen fiel del patrimonio, los resultados, la situación financiera de la entidad y las actividades realizadas. También dispondrá de un inventario actualizado de sus bienes. En un Libro de Actas, figurarán las correspondientes a las reuniones que celebren sus órganos de gobierno y representación.</w:t>
      </w:r>
    </w:p>
    <w:p w14:paraId="3F712AFC" w14:textId="77777777" w:rsidR="004467B2" w:rsidRPr="00922EE3" w:rsidRDefault="004467B2" w:rsidP="00922EE3">
      <w:pPr>
        <w:spacing w:before="360"/>
        <w:rPr>
          <w:rFonts w:cs="Arial"/>
          <w:color w:val="000000"/>
          <w:szCs w:val="24"/>
          <w:lang w:val="es-ES"/>
        </w:rPr>
      </w:pPr>
      <w:r w:rsidRPr="00922EE3">
        <w:rPr>
          <w:rFonts w:cs="Arial"/>
          <w:color w:val="000000"/>
          <w:szCs w:val="24"/>
          <w:lang w:val="es-ES"/>
        </w:rPr>
        <w:t>Artículo 32. Recursos económicos</w:t>
      </w:r>
    </w:p>
    <w:p w14:paraId="738ADD36" w14:textId="77777777" w:rsidR="004467B2" w:rsidRPr="00922EE3" w:rsidRDefault="004467B2" w:rsidP="00922EE3">
      <w:pPr>
        <w:ind w:right="72"/>
        <w:rPr>
          <w:rFonts w:cs="Arial"/>
          <w:color w:val="000000"/>
          <w:szCs w:val="24"/>
          <w:lang w:val="es-ES"/>
        </w:rPr>
      </w:pPr>
      <w:r w:rsidRPr="00922EE3">
        <w:rPr>
          <w:rFonts w:cs="Arial"/>
          <w:color w:val="000000"/>
          <w:szCs w:val="24"/>
          <w:lang w:val="es-ES"/>
        </w:rPr>
        <w:t>Los recursos económicos previstos para el desarrollo de los fines y actividades de la Asociación serán los siguientes:</w:t>
      </w:r>
    </w:p>
    <w:p w14:paraId="31554E63" w14:textId="77777777" w:rsidR="004467B2" w:rsidRPr="00922EE3" w:rsidRDefault="004467B2" w:rsidP="00922EE3">
      <w:pPr>
        <w:numPr>
          <w:ilvl w:val="0"/>
          <w:numId w:val="13"/>
        </w:numPr>
        <w:tabs>
          <w:tab w:val="clear" w:pos="288"/>
          <w:tab w:val="decimal" w:pos="360"/>
        </w:tabs>
        <w:ind w:left="0" w:firstLine="72"/>
        <w:rPr>
          <w:rFonts w:cs="Arial"/>
          <w:color w:val="000000"/>
          <w:szCs w:val="24"/>
          <w:lang w:val="es-ES"/>
        </w:rPr>
      </w:pPr>
      <w:r w:rsidRPr="00922EE3">
        <w:rPr>
          <w:rFonts w:cs="Arial"/>
          <w:color w:val="000000"/>
          <w:szCs w:val="24"/>
          <w:lang w:val="es-ES"/>
        </w:rPr>
        <w:t>Las cuotas de asociados, periódicas o extraordinarias.</w:t>
      </w:r>
    </w:p>
    <w:p w14:paraId="30AD09DA" w14:textId="77777777" w:rsidR="004467B2" w:rsidRPr="00922EE3" w:rsidRDefault="004467B2" w:rsidP="00922EE3">
      <w:pPr>
        <w:numPr>
          <w:ilvl w:val="0"/>
          <w:numId w:val="13"/>
        </w:numPr>
        <w:tabs>
          <w:tab w:val="clear" w:pos="288"/>
          <w:tab w:val="decimal" w:pos="360"/>
        </w:tabs>
        <w:ind w:left="0" w:right="72" w:firstLine="72"/>
        <w:rPr>
          <w:rFonts w:cs="Arial"/>
          <w:color w:val="000000"/>
          <w:szCs w:val="24"/>
          <w:lang w:val="es-ES"/>
        </w:rPr>
      </w:pPr>
      <w:r w:rsidRPr="00922EE3">
        <w:rPr>
          <w:rFonts w:cs="Arial"/>
          <w:color w:val="000000"/>
          <w:szCs w:val="24"/>
          <w:lang w:val="es-ES"/>
        </w:rPr>
        <w:t>Las subvenciones, legados o herencias que pudiera recibir de forma legal por parte de los asociados o de terceras personas.</w:t>
      </w:r>
    </w:p>
    <w:p w14:paraId="795FBA85" w14:textId="77777777" w:rsidR="004467B2" w:rsidRPr="00922EE3" w:rsidRDefault="004467B2" w:rsidP="00922EE3">
      <w:pPr>
        <w:numPr>
          <w:ilvl w:val="0"/>
          <w:numId w:val="13"/>
        </w:numPr>
        <w:tabs>
          <w:tab w:val="clear" w:pos="288"/>
          <w:tab w:val="decimal" w:pos="360"/>
        </w:tabs>
        <w:ind w:left="0" w:firstLine="72"/>
        <w:rPr>
          <w:rFonts w:cs="Arial"/>
          <w:color w:val="000000"/>
          <w:szCs w:val="24"/>
          <w:lang w:val="es-ES"/>
        </w:rPr>
      </w:pPr>
      <w:r w:rsidRPr="00922EE3">
        <w:rPr>
          <w:rFonts w:cs="Arial"/>
          <w:color w:val="000000"/>
          <w:szCs w:val="24"/>
          <w:lang w:val="es-ES"/>
        </w:rPr>
        <w:t>Cualquier otro recurso lícito.</w:t>
      </w:r>
    </w:p>
    <w:p w14:paraId="688387B6" w14:textId="77777777" w:rsidR="004467B2" w:rsidRPr="00922EE3" w:rsidRDefault="004467B2" w:rsidP="00922EE3">
      <w:pPr>
        <w:spacing w:before="324"/>
        <w:rPr>
          <w:rFonts w:cs="Arial"/>
          <w:color w:val="000000"/>
          <w:szCs w:val="24"/>
          <w:lang w:val="es-ES"/>
        </w:rPr>
      </w:pPr>
      <w:r w:rsidRPr="00922EE3">
        <w:rPr>
          <w:rFonts w:cs="Arial"/>
          <w:color w:val="000000"/>
          <w:szCs w:val="24"/>
          <w:lang w:val="es-ES"/>
        </w:rPr>
        <w:t>Artículo 33. Patrimonio inicial</w:t>
      </w:r>
    </w:p>
    <w:p w14:paraId="18FA33A7" w14:textId="77777777" w:rsidR="004467B2" w:rsidRPr="00922EE3" w:rsidRDefault="004467B2" w:rsidP="00922EE3">
      <w:pPr>
        <w:rPr>
          <w:rFonts w:cs="Arial"/>
          <w:color w:val="000000"/>
          <w:szCs w:val="24"/>
          <w:lang w:val="es-ES"/>
        </w:rPr>
      </w:pPr>
      <w:r w:rsidRPr="00922EE3">
        <w:rPr>
          <w:rFonts w:cs="Arial"/>
          <w:color w:val="000000"/>
          <w:szCs w:val="24"/>
          <w:lang w:val="es-ES"/>
        </w:rPr>
        <w:t>El patrimonio inicial o Fondo Social de la Asociación es de 3.000 euros.</w:t>
      </w:r>
    </w:p>
    <w:p w14:paraId="519C3BAC" w14:textId="77777777" w:rsidR="004467B2" w:rsidRPr="00922EE3" w:rsidRDefault="004467B2" w:rsidP="00922EE3">
      <w:pPr>
        <w:spacing w:before="288"/>
        <w:rPr>
          <w:rFonts w:cs="Arial"/>
          <w:color w:val="000000"/>
          <w:szCs w:val="24"/>
          <w:lang w:val="es-ES"/>
        </w:rPr>
      </w:pPr>
      <w:r w:rsidRPr="00922EE3">
        <w:rPr>
          <w:rFonts w:cs="Arial"/>
          <w:color w:val="000000"/>
          <w:szCs w:val="24"/>
          <w:lang w:val="es-ES"/>
        </w:rPr>
        <w:t>Artículo 34. Ejercicio asociativo y económico</w:t>
      </w:r>
    </w:p>
    <w:p w14:paraId="71AA238D" w14:textId="77777777" w:rsidR="004467B2" w:rsidRPr="00922EE3" w:rsidRDefault="004467B2" w:rsidP="00922EE3">
      <w:pPr>
        <w:spacing w:before="36"/>
        <w:rPr>
          <w:rFonts w:cs="Arial"/>
          <w:color w:val="000000"/>
          <w:szCs w:val="24"/>
          <w:lang w:val="es-ES"/>
        </w:rPr>
      </w:pPr>
      <w:r w:rsidRPr="00922EE3">
        <w:rPr>
          <w:rFonts w:cs="Arial"/>
          <w:color w:val="000000"/>
          <w:szCs w:val="24"/>
          <w:lang w:val="es-ES"/>
        </w:rPr>
        <w:t>El ejercicio asociativo y económico será anual y su cierre tendrá lugar el 31 de</w:t>
      </w:r>
    </w:p>
    <w:p w14:paraId="2722D1E8" w14:textId="77777777" w:rsidR="004467B2" w:rsidRPr="00922EE3" w:rsidRDefault="004467B2" w:rsidP="00922EE3">
      <w:pPr>
        <w:spacing w:before="36"/>
        <w:rPr>
          <w:rFonts w:cs="Arial"/>
          <w:color w:val="000000"/>
          <w:szCs w:val="24"/>
          <w:lang w:val="es-ES"/>
        </w:rPr>
      </w:pPr>
      <w:r w:rsidRPr="00922EE3">
        <w:rPr>
          <w:rFonts w:cs="Arial"/>
          <w:color w:val="000000"/>
          <w:szCs w:val="24"/>
          <w:lang w:val="es-ES"/>
        </w:rPr>
        <w:t>diciembre de cada año.</w:t>
      </w:r>
    </w:p>
    <w:p w14:paraId="7DDB8A84" w14:textId="77777777" w:rsidR="004467B2" w:rsidRPr="00922EE3" w:rsidRDefault="004467B2" w:rsidP="00922EE3">
      <w:pPr>
        <w:spacing w:before="576"/>
        <w:ind w:right="7056"/>
        <w:rPr>
          <w:rFonts w:cs="Arial"/>
          <w:b/>
          <w:color w:val="000000"/>
          <w:szCs w:val="24"/>
          <w:lang w:val="es-ES"/>
        </w:rPr>
      </w:pPr>
      <w:r w:rsidRPr="00922EE3">
        <w:rPr>
          <w:rFonts w:cs="Arial"/>
          <w:b/>
          <w:color w:val="000000"/>
          <w:szCs w:val="24"/>
          <w:lang w:val="es-ES"/>
        </w:rPr>
        <w:t>CAPÍTULO VII DISOLUCIÓN</w:t>
      </w:r>
    </w:p>
    <w:p w14:paraId="6A5DF6F7" w14:textId="77777777" w:rsidR="004467B2" w:rsidRPr="00922EE3" w:rsidRDefault="004467B2" w:rsidP="00922EE3">
      <w:pPr>
        <w:spacing w:before="360"/>
        <w:rPr>
          <w:rFonts w:cs="Arial"/>
          <w:color w:val="000000"/>
          <w:szCs w:val="24"/>
          <w:lang w:val="es-ES"/>
        </w:rPr>
      </w:pPr>
      <w:r w:rsidRPr="00922EE3">
        <w:rPr>
          <w:rFonts w:cs="Arial"/>
          <w:color w:val="000000"/>
          <w:szCs w:val="24"/>
          <w:lang w:val="es-ES"/>
        </w:rPr>
        <w:t>Artículo 35. Causas</w:t>
      </w:r>
    </w:p>
    <w:p w14:paraId="31D85C3D" w14:textId="77777777" w:rsidR="004467B2" w:rsidRPr="00922EE3" w:rsidRDefault="004467B2" w:rsidP="00922EE3">
      <w:pPr>
        <w:ind w:right="72"/>
        <w:rPr>
          <w:rFonts w:cs="Arial"/>
          <w:color w:val="000000"/>
          <w:szCs w:val="24"/>
          <w:lang w:val="es-ES"/>
        </w:rPr>
      </w:pPr>
      <w:r w:rsidRPr="00922EE3">
        <w:rPr>
          <w:rFonts w:cs="Arial"/>
          <w:color w:val="000000"/>
          <w:szCs w:val="24"/>
          <w:lang w:val="es-ES"/>
        </w:rPr>
        <w:t>Se disolverá voluntariamente cuando así lo acuerde la Asamblea General Extraordinaria, convocada al efecto, con arreglo a lo dispuesto en el artículo 9 de los presentes Estatutos. También deberá acordarse su disolución con arreglo a lo dispuesto en el artículo 9 de los presentes Estatutos cuando exista</w:t>
      </w:r>
    </w:p>
    <w:p w14:paraId="54576953" w14:textId="77777777" w:rsidR="004467B2" w:rsidRDefault="004467B2" w:rsidP="004467B2">
      <w:pPr>
        <w:sectPr w:rsidR="004467B2" w:rsidSect="004467B2">
          <w:pgSz w:w="11918" w:h="16854"/>
          <w:pgMar w:top="1392" w:right="1579" w:bottom="1252" w:left="1639" w:header="720" w:footer="720" w:gutter="0"/>
          <w:cols w:space="720"/>
        </w:sectPr>
      </w:pPr>
    </w:p>
    <w:p w14:paraId="387074D6" w14:textId="1193FFCF" w:rsidR="004467B2" w:rsidRPr="00922EE3" w:rsidRDefault="004467B2" w:rsidP="00922EE3">
      <w:pPr>
        <w:rPr>
          <w:rFonts w:cs="Arial"/>
          <w:color w:val="000000"/>
          <w:sz w:val="22"/>
          <w:lang w:val="es-ES"/>
        </w:rPr>
      </w:pPr>
      <w:r w:rsidRPr="00922EE3">
        <w:rPr>
          <w:rFonts w:cs="Arial"/>
          <w:noProof/>
        </w:rPr>
        <w:lastRenderedPageBreak/>
        <mc:AlternateContent>
          <mc:Choice Requires="wps">
            <w:drawing>
              <wp:anchor distT="0" distB="0" distL="0" distR="0" simplePos="0" relativeHeight="251666432" behindDoc="1" locked="0" layoutInCell="1" allowOverlap="1" wp14:anchorId="61E3ADA1" wp14:editId="257E782E">
                <wp:simplePos x="0" y="0"/>
                <wp:positionH relativeFrom="page">
                  <wp:posOffset>988060</wp:posOffset>
                </wp:positionH>
                <wp:positionV relativeFrom="page">
                  <wp:posOffset>5975350</wp:posOffset>
                </wp:positionV>
                <wp:extent cx="1967865" cy="1546860"/>
                <wp:effectExtent l="0" t="3175" r="0" b="2540"/>
                <wp:wrapSquare wrapText="bothSides"/>
                <wp:docPr id="167696348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865" cy="154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D434D" w14:textId="77777777" w:rsidR="004467B2" w:rsidRDefault="004467B2" w:rsidP="004467B2">
                            <w:pPr>
                              <w:spacing w:before="72" w:after="35"/>
                              <w:jc w:val="center"/>
                            </w:pPr>
                            <w:r>
                              <w:rPr>
                                <w:noProof/>
                                <w:sz w:val="20"/>
                                <w:szCs w:val="20"/>
                                <w:lang w:val="en-GB" w:eastAsia="en-GB"/>
                              </w:rPr>
                              <w:drawing>
                                <wp:inline distT="0" distB="0" distL="0" distR="0" wp14:anchorId="00CB9E31" wp14:editId="699844CB">
                                  <wp:extent cx="1965960" cy="655320"/>
                                  <wp:effectExtent l="0" t="0" r="0" b="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6">
                                            <a:extLst>
                                              <a:ext uri="{28A0092B-C50C-407E-A947-70E740481C1C}">
                                                <a14:useLocalDpi xmlns:a14="http://schemas.microsoft.com/office/drawing/2010/main" val="0"/>
                                              </a:ext>
                                            </a:extLst>
                                          </a:blip>
                                          <a:srcRect b="55208"/>
                                          <a:stretch/>
                                        </pic:blipFill>
                                        <pic:spPr bwMode="auto">
                                          <a:xfrm>
                                            <a:off x="0" y="0"/>
                                            <a:ext cx="1965960" cy="65532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3ADA1" id="_x0000_t202" coordsize="21600,21600" o:spt="202" path="m,l,21600r21600,l21600,xe">
                <v:stroke joinstyle="miter"/>
                <v:path gradientshapeok="t" o:connecttype="rect"/>
              </v:shapetype>
              <v:shape id="Text Box 64" o:spid="_x0000_s1026" type="#_x0000_t202" style="position:absolute;margin-left:77.8pt;margin-top:470.5pt;width:154.95pt;height:121.8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" filled="f" stroked="f">
                <v:textbox inset="0,0,0,0">
                  <w:txbxContent>
                    <w:p w14:paraId="1DBD434D" w14:textId="77777777" w:rsidR="004467B2" w:rsidRDefault="004467B2" w:rsidP="004467B2">
                      <w:pPr>
                        <w:spacing w:before="72" w:after="35"/>
                        <w:jc w:val="center"/>
                      </w:pPr>
                      <w:r>
                        <w:rPr>
                          <w:noProof/>
                          <w:sz w:val="20"/>
                          <w:szCs w:val="20"/>
                          <w:lang w:val="en-GB" w:eastAsia="en-GB"/>
                        </w:rPr>
                        <w:drawing>
                          <wp:inline distT="0" distB="0" distL="0" distR="0" wp14:anchorId="00CB9E31" wp14:editId="699844CB">
                            <wp:extent cx="1965960" cy="655320"/>
                            <wp:effectExtent l="0" t="0" r="0" b="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6">
                                      <a:extLst>
                                        <a:ext uri="{28A0092B-C50C-407E-A947-70E740481C1C}">
                                          <a14:useLocalDpi xmlns:a14="http://schemas.microsoft.com/office/drawing/2010/main" val="0"/>
                                        </a:ext>
                                      </a:extLst>
                                    </a:blip>
                                    <a:srcRect b="55208"/>
                                    <a:stretch/>
                                  </pic:blipFill>
                                  <pic:spPr bwMode="auto">
                                    <a:xfrm>
                                      <a:off x="0" y="0"/>
                                      <a:ext cx="1965960" cy="65532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anchorx="page" anchory="page"/>
              </v:shape>
            </w:pict>
          </mc:Fallback>
        </mc:AlternateContent>
      </w:r>
      <w:r w:rsidRPr="00922EE3">
        <w:rPr>
          <w:rFonts w:cs="Arial"/>
          <w:noProof/>
        </w:rPr>
        <mc:AlternateContent>
          <mc:Choice Requires="wps">
            <w:drawing>
              <wp:anchor distT="0" distB="0" distL="0" distR="0" simplePos="0" relativeHeight="251667456" behindDoc="1" locked="0" layoutInCell="1" allowOverlap="1" wp14:anchorId="7CDA8FC2" wp14:editId="67CA0155">
                <wp:simplePos x="0" y="0"/>
                <wp:positionH relativeFrom="page">
                  <wp:posOffset>4074160</wp:posOffset>
                </wp:positionH>
                <wp:positionV relativeFrom="page">
                  <wp:posOffset>6095365</wp:posOffset>
                </wp:positionV>
                <wp:extent cx="2514600" cy="415290"/>
                <wp:effectExtent l="0" t="0" r="2540" b="4445"/>
                <wp:wrapSquare wrapText="bothSides"/>
                <wp:docPr id="150900018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3C7F4" w14:textId="77777777" w:rsidR="004467B2" w:rsidRDefault="004467B2" w:rsidP="004467B2">
                            <w:pPr>
                              <w:spacing w:before="72" w:after="4"/>
                              <w:ind w:left="144" w:right="504"/>
                            </w:pPr>
                            <w:r>
                              <w:rPr>
                                <w:noProof/>
                                <w:sz w:val="20"/>
                                <w:szCs w:val="20"/>
                                <w:lang w:val="en-GB" w:eastAsia="en-GB"/>
                              </w:rPr>
                              <w:drawing>
                                <wp:inline distT="0" distB="0" distL="0" distR="0" wp14:anchorId="51AABFB5" wp14:editId="1E895FAB">
                                  <wp:extent cx="2057400" cy="365760"/>
                                  <wp:effectExtent l="0" t="0" r="0" b="0"/>
                                  <wp:docPr id="24"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36576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A8FC2" id="Text Box 65" o:spid="_x0000_s1027" type="#_x0000_t202" style="position:absolute;margin-left:320.8pt;margin-top:479.95pt;width:198pt;height:32.7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" filled="f" stroked="f">
                <v:textbox inset="0,0,0,0">
                  <w:txbxContent>
                    <w:p w14:paraId="42D3C7F4" w14:textId="77777777" w:rsidR="004467B2" w:rsidRDefault="004467B2" w:rsidP="004467B2">
                      <w:pPr>
                        <w:spacing w:before="72" w:after="4"/>
                        <w:ind w:left="144" w:right="504"/>
                      </w:pPr>
                      <w:r>
                        <w:rPr>
                          <w:noProof/>
                          <w:sz w:val="20"/>
                          <w:szCs w:val="20"/>
                          <w:lang w:val="en-GB" w:eastAsia="en-GB"/>
                        </w:rPr>
                        <w:drawing>
                          <wp:inline distT="0" distB="0" distL="0" distR="0" wp14:anchorId="51AABFB5" wp14:editId="1E895FAB">
                            <wp:extent cx="2057400" cy="365760"/>
                            <wp:effectExtent l="0" t="0" r="0" b="0"/>
                            <wp:docPr id="24"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365760"/>
                                    </a:xfrm>
                                    <a:prstGeom prst="rect">
                                      <a:avLst/>
                                    </a:prstGeom>
                                    <a:noFill/>
                                    <a:ln>
                                      <a:noFill/>
                                    </a:ln>
                                  </pic:spPr>
                                </pic:pic>
                              </a:graphicData>
                            </a:graphic>
                          </wp:inline>
                        </w:drawing>
                      </w:r>
                    </w:p>
                  </w:txbxContent>
                </v:textbox>
                <w10:wrap type="square" anchorx="page" anchory="page"/>
              </v:shape>
            </w:pict>
          </mc:Fallback>
        </mc:AlternateContent>
      </w:r>
      <w:r w:rsidRPr="00922EE3">
        <w:rPr>
          <w:rFonts w:cs="Arial"/>
          <w:noProof/>
        </w:rPr>
        <mc:AlternateContent>
          <mc:Choice Requires="wps">
            <w:drawing>
              <wp:anchor distT="0" distB="0" distL="114300" distR="114300" simplePos="0" relativeHeight="251663360" behindDoc="0" locked="0" layoutInCell="1" allowOverlap="1" wp14:anchorId="7948ADE2" wp14:editId="75C96D6E">
                <wp:simplePos x="0" y="0"/>
                <wp:positionH relativeFrom="page">
                  <wp:posOffset>4074160</wp:posOffset>
                </wp:positionH>
                <wp:positionV relativeFrom="page">
                  <wp:posOffset>6517005</wp:posOffset>
                </wp:positionV>
                <wp:extent cx="2009775" cy="0"/>
                <wp:effectExtent l="6985" t="11430" r="12065" b="7620"/>
                <wp:wrapNone/>
                <wp:docPr id="142963076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11430">
                          <a:solidFill>
                            <a:srgbClr val="5152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2BB7A" id="Line 6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0.8pt,513.15pt" to="479.05pt,5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" strokecolor="#51525a" strokeweight=".9pt">
                <w10:wrap anchorx="page" anchory="page"/>
              </v:line>
            </w:pict>
          </mc:Fallback>
        </mc:AlternateContent>
      </w:r>
      <w:r w:rsidRPr="00922EE3">
        <w:rPr>
          <w:rFonts w:cs="Arial"/>
          <w:color w:val="000000"/>
          <w:lang w:val="es-ES"/>
        </w:rPr>
        <w:t>imposibilidad de cumplir los fines previstos en los estatutos o cuando exista sentencia judicial firme que así lo ordene.</w:t>
      </w:r>
    </w:p>
    <w:p w14:paraId="4D3F0DDB" w14:textId="77777777" w:rsidR="004467B2" w:rsidRPr="00922EE3" w:rsidRDefault="004467B2" w:rsidP="00922EE3">
      <w:pPr>
        <w:spacing w:before="252"/>
        <w:rPr>
          <w:rFonts w:cs="Arial"/>
          <w:color w:val="000000"/>
          <w:lang w:val="es-ES"/>
        </w:rPr>
      </w:pPr>
      <w:r w:rsidRPr="00922EE3">
        <w:rPr>
          <w:rFonts w:cs="Arial"/>
          <w:color w:val="000000"/>
          <w:lang w:val="es-ES"/>
        </w:rPr>
        <w:t>Artículo 36. Destinación del patrimonio</w:t>
      </w:r>
    </w:p>
    <w:p w14:paraId="07037BC7" w14:textId="77777777" w:rsidR="004467B2" w:rsidRPr="00922EE3" w:rsidRDefault="004467B2" w:rsidP="00922EE3">
      <w:pPr>
        <w:spacing w:before="36"/>
        <w:jc w:val="both"/>
        <w:rPr>
          <w:rFonts w:cs="Arial"/>
          <w:color w:val="000000"/>
          <w:lang w:val="es-ES"/>
        </w:rPr>
      </w:pPr>
      <w:r w:rsidRPr="00922EE3">
        <w:rPr>
          <w:rFonts w:cs="Arial"/>
          <w:color w:val="000000"/>
          <w:lang w:val="es-ES"/>
        </w:rPr>
        <w:t>En caso de disolución, se nombrará una comisión liquidadora la cual, una vez extinguidas las deudas, y si existiese sobrante liquido lo destinará para fines que no desvirtúen su naturaleza no lucrativa, concretamente a instituciones públicas de naturaleza no fundacional que persigan fines de interés general o a entidades beneficiarias del mecenazgo, según lo que establece la legislación fiscal aplicable (art. 3.6 de la Ley 49/2002, de 23 de diciembre) o la normativa posterior que la sustituya, que se dediquen a finalidades análogas a las de la asociación.</w:t>
      </w:r>
    </w:p>
    <w:p w14:paraId="2BB04661" w14:textId="77777777" w:rsidR="004467B2" w:rsidRPr="00922EE3" w:rsidRDefault="004467B2" w:rsidP="00922EE3">
      <w:pPr>
        <w:spacing w:before="684" w:line="204" w:lineRule="auto"/>
        <w:rPr>
          <w:rFonts w:cs="Arial"/>
          <w:b/>
          <w:bCs/>
          <w:color w:val="000000"/>
          <w:lang w:val="es-ES"/>
        </w:rPr>
      </w:pPr>
      <w:r w:rsidRPr="00922EE3">
        <w:rPr>
          <w:rFonts w:cs="Arial"/>
          <w:b/>
          <w:bCs/>
          <w:color w:val="000000"/>
          <w:lang w:val="es-ES"/>
        </w:rPr>
        <w:t>DISPOSICIÓN ADICIONAL</w:t>
      </w:r>
    </w:p>
    <w:p w14:paraId="2488BCD9" w14:textId="77777777" w:rsidR="004467B2" w:rsidRPr="00922EE3" w:rsidRDefault="004467B2" w:rsidP="00922EE3">
      <w:pPr>
        <w:jc w:val="both"/>
        <w:rPr>
          <w:rFonts w:cs="Arial"/>
          <w:color w:val="000000"/>
          <w:lang w:val="es-ES"/>
        </w:rPr>
      </w:pPr>
      <w:r w:rsidRPr="00922EE3">
        <w:rPr>
          <w:rFonts w:cs="Arial"/>
          <w:color w:val="000000"/>
          <w:lang w:val="es-ES"/>
        </w:rPr>
        <w:t>En todo cuanto no esté previsto en los presentes Estatutos se aplicará la vigente Ley Orgánica 1/2002, de 22 de marzo, reguladora del Derecho de Asociación, y las disposiciones complementarias.</w:t>
      </w:r>
    </w:p>
    <w:p w14:paraId="2CC1A0DB" w14:textId="77777777" w:rsidR="004467B2" w:rsidRPr="00922EE3" w:rsidRDefault="004467B2" w:rsidP="00922EE3">
      <w:pPr>
        <w:spacing w:before="288"/>
        <w:jc w:val="both"/>
        <w:rPr>
          <w:rFonts w:cs="Arial"/>
          <w:color w:val="000000"/>
          <w:lang w:val="es-ES"/>
        </w:rPr>
      </w:pPr>
      <w:r w:rsidRPr="00922EE3">
        <w:rPr>
          <w:rFonts w:cs="Arial"/>
          <w:b/>
          <w:bCs/>
          <w:color w:val="000000"/>
          <w:lang w:val="es-ES"/>
        </w:rPr>
        <w:t>DILIGENCIA DE CERTIFICACIÓN:</w:t>
      </w:r>
      <w:r w:rsidRPr="00922EE3">
        <w:rPr>
          <w:rFonts w:cs="Arial"/>
          <w:color w:val="000000"/>
          <w:lang w:val="es-ES"/>
        </w:rPr>
        <w:t xml:space="preserve"> Los presentes estatutos han quedado redactados con la inclusión de las modificaciones acordadas en la asamblea general de fecha 23 de </w:t>
      </w:r>
      <w:proofErr w:type="gramStart"/>
      <w:r w:rsidRPr="00922EE3">
        <w:rPr>
          <w:rFonts w:cs="Arial"/>
          <w:color w:val="000000"/>
          <w:lang w:val="es-ES"/>
        </w:rPr>
        <w:t>Mayo</w:t>
      </w:r>
      <w:proofErr w:type="gramEnd"/>
      <w:r w:rsidRPr="00922EE3">
        <w:rPr>
          <w:rFonts w:cs="Arial"/>
          <w:color w:val="000000"/>
          <w:lang w:val="es-ES"/>
        </w:rPr>
        <w:t xml:space="preserve"> del 2016.</w:t>
      </w:r>
    </w:p>
    <w:p w14:paraId="1B44CB1A" w14:textId="77777777" w:rsidR="004467B2" w:rsidRPr="00922EE3" w:rsidRDefault="004467B2" w:rsidP="00922EE3">
      <w:pPr>
        <w:spacing w:before="324"/>
        <w:rPr>
          <w:rFonts w:cs="Arial"/>
          <w:color w:val="000000"/>
          <w:lang w:val="es-ES"/>
        </w:rPr>
      </w:pPr>
      <w:r w:rsidRPr="00922EE3">
        <w:rPr>
          <w:rFonts w:cs="Arial"/>
          <w:color w:val="000000"/>
          <w:lang w:val="es-ES"/>
        </w:rPr>
        <w:t xml:space="preserve">En Barcelona, a 2 de </w:t>
      </w:r>
      <w:proofErr w:type="gramStart"/>
      <w:r w:rsidRPr="00922EE3">
        <w:rPr>
          <w:rFonts w:cs="Arial"/>
          <w:color w:val="000000"/>
          <w:lang w:val="es-ES"/>
        </w:rPr>
        <w:t>Junio</w:t>
      </w:r>
      <w:proofErr w:type="gramEnd"/>
      <w:r w:rsidRPr="00922EE3">
        <w:rPr>
          <w:rFonts w:cs="Arial"/>
          <w:color w:val="000000"/>
          <w:lang w:val="es-ES"/>
        </w:rPr>
        <w:t xml:space="preserve"> de 2.016.</w:t>
      </w:r>
    </w:p>
    <w:p w14:paraId="39305A3F" w14:textId="77777777" w:rsidR="004467B2" w:rsidRDefault="004467B2" w:rsidP="00922EE3">
      <w:pPr>
        <w:tabs>
          <w:tab w:val="right" w:pos="8323"/>
        </w:tabs>
        <w:spacing w:before="756"/>
        <w:rPr>
          <w:rFonts w:ascii="Tahoma" w:hAnsi="Tahoma"/>
          <w:color w:val="000000"/>
          <w:lang w:val="es-ES"/>
        </w:rPr>
      </w:pPr>
      <w:r>
        <w:rPr>
          <w:rFonts w:ascii="Tahoma" w:hAnsi="Tahoma"/>
          <w:color w:val="000000"/>
          <w:lang w:val="es-ES"/>
        </w:rPr>
        <w:t>Secretaria</w:t>
      </w:r>
      <w:r>
        <w:rPr>
          <w:rFonts w:ascii="Tahoma" w:hAnsi="Tahoma"/>
          <w:color w:val="000000"/>
          <w:lang w:val="es-ES"/>
        </w:rPr>
        <w:tab/>
      </w:r>
      <w:r>
        <w:rPr>
          <w:rFonts w:ascii="Tahoma" w:hAnsi="Tahoma"/>
          <w:color w:val="000000"/>
          <w:spacing w:val="8"/>
          <w:lang w:val="es-ES"/>
        </w:rPr>
        <w:t xml:space="preserve">Visto bueno </w:t>
      </w:r>
      <w:proofErr w:type="gramStart"/>
      <w:r>
        <w:rPr>
          <w:rFonts w:ascii="Tahoma" w:hAnsi="Tahoma"/>
          <w:color w:val="000000"/>
          <w:spacing w:val="8"/>
          <w:lang w:val="es-ES"/>
        </w:rPr>
        <w:t>Presidente</w:t>
      </w:r>
      <w:proofErr w:type="gramEnd"/>
    </w:p>
    <w:p w14:paraId="0F02E667" w14:textId="77777777" w:rsidR="004467B2" w:rsidRDefault="004467B2" w:rsidP="00922EE3">
      <w:pPr>
        <w:tabs>
          <w:tab w:val="right" w:pos="7862"/>
        </w:tabs>
        <w:rPr>
          <w:color w:val="000000"/>
          <w:spacing w:val="4"/>
          <w:w w:val="105"/>
          <w:lang w:val="es-ES"/>
        </w:rPr>
      </w:pPr>
      <w:r>
        <w:rPr>
          <w:color w:val="000000"/>
          <w:spacing w:val="4"/>
          <w:w w:val="105"/>
          <w:lang w:val="es-ES"/>
        </w:rPr>
        <w:t>M</w:t>
      </w:r>
      <w:r>
        <w:rPr>
          <w:color w:val="000000"/>
          <w:spacing w:val="4"/>
          <w:w w:val="110"/>
          <w:vertAlign w:val="superscript"/>
          <w:lang w:val="es-ES"/>
        </w:rPr>
        <w:t>a</w:t>
      </w:r>
      <w:r>
        <w:rPr>
          <w:rFonts w:ascii="Tahoma" w:hAnsi="Tahoma"/>
          <w:color w:val="000000"/>
          <w:spacing w:val="4"/>
          <w:lang w:val="es-ES"/>
        </w:rPr>
        <w:t xml:space="preserve"> Lourdes libas Barba</w:t>
      </w:r>
      <w:r>
        <w:rPr>
          <w:rFonts w:ascii="Tahoma" w:hAnsi="Tahoma"/>
          <w:color w:val="000000"/>
          <w:spacing w:val="4"/>
          <w:lang w:val="es-ES"/>
        </w:rPr>
        <w:tab/>
      </w:r>
      <w:r>
        <w:rPr>
          <w:rFonts w:ascii="Tahoma" w:hAnsi="Tahoma"/>
          <w:color w:val="000000"/>
          <w:lang w:val="es-ES"/>
        </w:rPr>
        <w:t xml:space="preserve">Lluís Serra </w:t>
      </w:r>
      <w:r>
        <w:rPr>
          <w:rFonts w:ascii="Verdana" w:hAnsi="Verdana"/>
          <w:color w:val="000000"/>
          <w:spacing w:val="-10"/>
          <w:sz w:val="25"/>
          <w:lang w:val="es-ES"/>
        </w:rPr>
        <w:t>Majen"</w:t>
      </w:r>
    </w:p>
    <w:p w14:paraId="244972E8" w14:textId="4045AFE7" w:rsidR="004467B2" w:rsidRDefault="004467B2"/>
    <w:sectPr w:rsidR="004467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92DBA"/>
    <w:multiLevelType w:val="multilevel"/>
    <w:tmpl w:val="F3BE4EB0"/>
    <w:lvl w:ilvl="0">
      <w:start w:val="1"/>
      <w:numFmt w:val="lowerLetter"/>
      <w:lvlText w:val="%1)"/>
      <w:lvlJc w:val="left"/>
      <w:pPr>
        <w:tabs>
          <w:tab w:val="decimal" w:pos="288"/>
        </w:tabs>
        <w:ind w:left="720" w:firstLine="0"/>
      </w:pPr>
      <w:rPr>
        <w:rFonts w:ascii="Arial" w:hAnsi="Arial"/>
        <w:strike w:val="0"/>
        <w:dstrike w:val="0"/>
        <w:color w:val="000000"/>
        <w:spacing w:val="17"/>
        <w:w w:val="100"/>
        <w:sz w:val="23"/>
        <w:u w:val="none"/>
        <w:effect w:val="none"/>
        <w:vertAlign w:val="baseline"/>
        <w:lang w:val="es-E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E020FB5"/>
    <w:multiLevelType w:val="multilevel"/>
    <w:tmpl w:val="A6E086B8"/>
    <w:lvl w:ilvl="0">
      <w:start w:val="1"/>
      <w:numFmt w:val="lowerLetter"/>
      <w:lvlText w:val="%1)"/>
      <w:lvlJc w:val="left"/>
      <w:pPr>
        <w:tabs>
          <w:tab w:val="decimal" w:pos="288"/>
        </w:tabs>
        <w:ind w:left="720" w:firstLine="0"/>
      </w:pPr>
      <w:rPr>
        <w:rFonts w:ascii="Arial" w:hAnsi="Arial"/>
        <w:strike w:val="0"/>
        <w:dstrike w:val="0"/>
        <w:color w:val="161511"/>
        <w:spacing w:val="14"/>
        <w:w w:val="100"/>
        <w:sz w:val="23"/>
        <w:u w:val="none"/>
        <w:effect w:val="none"/>
        <w:vertAlign w:val="baseline"/>
        <w:lang w:val="es-E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DB657E7"/>
    <w:multiLevelType w:val="multilevel"/>
    <w:tmpl w:val="08EC9AE2"/>
    <w:lvl w:ilvl="0">
      <w:start w:val="1"/>
      <w:numFmt w:val="lowerLetter"/>
      <w:lvlText w:val="%1)"/>
      <w:lvlJc w:val="left"/>
      <w:pPr>
        <w:tabs>
          <w:tab w:val="decimal" w:pos="360"/>
        </w:tabs>
        <w:ind w:left="720" w:firstLine="0"/>
      </w:pPr>
      <w:rPr>
        <w:rFonts w:ascii="Arial" w:hAnsi="Arial"/>
        <w:strike w:val="0"/>
        <w:dstrike w:val="0"/>
        <w:color w:val="000000"/>
        <w:spacing w:val="2"/>
        <w:w w:val="100"/>
        <w:sz w:val="23"/>
        <w:u w:val="none"/>
        <w:effect w:val="none"/>
        <w:vertAlign w:val="baseline"/>
        <w:lang w:val="es-E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F0C1F97"/>
    <w:multiLevelType w:val="multilevel"/>
    <w:tmpl w:val="5082E614"/>
    <w:lvl w:ilvl="0">
      <w:start w:val="1"/>
      <w:numFmt w:val="lowerLetter"/>
      <w:lvlText w:val="%1)"/>
      <w:lvlJc w:val="left"/>
      <w:pPr>
        <w:tabs>
          <w:tab w:val="decimal" w:pos="288"/>
        </w:tabs>
        <w:ind w:left="720" w:firstLine="0"/>
      </w:pPr>
      <w:rPr>
        <w:rFonts w:ascii="Times New Roman" w:hAnsi="Times New Roman"/>
        <w:strike w:val="0"/>
        <w:dstrike w:val="0"/>
        <w:color w:val="000000"/>
        <w:spacing w:val="-1"/>
        <w:w w:val="100"/>
        <w:sz w:val="27"/>
        <w:u w:val="none"/>
        <w:effect w:val="none"/>
        <w:vertAlign w:val="baseline"/>
        <w:lang w:val="es-E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3976EB3"/>
    <w:multiLevelType w:val="multilevel"/>
    <w:tmpl w:val="32FC4642"/>
    <w:lvl w:ilvl="0">
      <w:start w:val="1"/>
      <w:numFmt w:val="decimal"/>
      <w:lvlText w:val="%1."/>
      <w:lvlJc w:val="left"/>
      <w:pPr>
        <w:tabs>
          <w:tab w:val="decimal" w:pos="360"/>
        </w:tabs>
        <w:ind w:left="720" w:firstLine="0"/>
      </w:pPr>
      <w:rPr>
        <w:rFonts w:ascii="Arial" w:hAnsi="Arial"/>
        <w:strike w:val="0"/>
        <w:dstrike w:val="0"/>
        <w:color w:val="000000"/>
        <w:spacing w:val="0"/>
        <w:w w:val="100"/>
        <w:sz w:val="23"/>
        <w:u w:val="none"/>
        <w:effect w:val="none"/>
        <w:vertAlign w:val="baseline"/>
        <w:lang w:val="es-E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38F37398"/>
    <w:multiLevelType w:val="multilevel"/>
    <w:tmpl w:val="E406369C"/>
    <w:lvl w:ilvl="0">
      <w:start w:val="1"/>
      <w:numFmt w:val="lowerLetter"/>
      <w:lvlText w:val="%1)"/>
      <w:lvlJc w:val="left"/>
      <w:pPr>
        <w:tabs>
          <w:tab w:val="decimal" w:pos="288"/>
        </w:tabs>
        <w:ind w:left="720" w:firstLine="0"/>
      </w:pPr>
      <w:rPr>
        <w:rFonts w:ascii="Arial" w:hAnsi="Arial"/>
        <w:strike w:val="0"/>
        <w:dstrike w:val="0"/>
        <w:color w:val="000000"/>
        <w:spacing w:val="7"/>
        <w:w w:val="100"/>
        <w:sz w:val="23"/>
        <w:u w:val="none"/>
        <w:effect w:val="none"/>
        <w:vertAlign w:val="baseline"/>
        <w:lang w:val="es-E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A5624BA"/>
    <w:multiLevelType w:val="multilevel"/>
    <w:tmpl w:val="58C047AC"/>
    <w:lvl w:ilvl="0">
      <w:start w:val="2"/>
      <w:numFmt w:val="lowerLetter"/>
      <w:lvlText w:val="%1)"/>
      <w:lvlJc w:val="left"/>
      <w:pPr>
        <w:tabs>
          <w:tab w:val="decimal" w:pos="288"/>
        </w:tabs>
        <w:ind w:left="720" w:firstLine="0"/>
      </w:pPr>
      <w:rPr>
        <w:rFonts w:ascii="Times New Roman" w:hAnsi="Times New Roman"/>
        <w:strike w:val="0"/>
        <w:dstrike w:val="0"/>
        <w:color w:val="000000"/>
        <w:spacing w:val="-1"/>
        <w:w w:val="100"/>
        <w:sz w:val="27"/>
        <w:u w:val="none"/>
        <w:effect w:val="none"/>
        <w:vertAlign w:val="baseline"/>
        <w:lang w:val="es-E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0E42E45"/>
    <w:multiLevelType w:val="multilevel"/>
    <w:tmpl w:val="79146F98"/>
    <w:lvl w:ilvl="0">
      <w:start w:val="1"/>
      <w:numFmt w:val="lowerLetter"/>
      <w:lvlText w:val="%1)"/>
      <w:lvlJc w:val="left"/>
      <w:pPr>
        <w:tabs>
          <w:tab w:val="decimal" w:pos="288"/>
        </w:tabs>
        <w:ind w:left="720" w:firstLine="0"/>
      </w:pPr>
      <w:rPr>
        <w:rFonts w:ascii="Times New Roman" w:hAnsi="Times New Roman"/>
        <w:strike w:val="0"/>
        <w:dstrike w:val="0"/>
        <w:color w:val="000000"/>
        <w:spacing w:val="-2"/>
        <w:w w:val="100"/>
        <w:sz w:val="27"/>
        <w:u w:val="none"/>
        <w:effect w:val="none"/>
        <w:vertAlign w:val="baseline"/>
        <w:lang w:val="es-E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CF7625A"/>
    <w:multiLevelType w:val="multilevel"/>
    <w:tmpl w:val="A824DBA2"/>
    <w:lvl w:ilvl="0">
      <w:start w:val="1"/>
      <w:numFmt w:val="lowerLetter"/>
      <w:lvlText w:val="%1)"/>
      <w:lvlJc w:val="left"/>
      <w:pPr>
        <w:tabs>
          <w:tab w:val="decimal" w:pos="288"/>
        </w:tabs>
        <w:ind w:left="720" w:firstLine="0"/>
      </w:pPr>
      <w:rPr>
        <w:rFonts w:ascii="Arial" w:hAnsi="Arial"/>
        <w:strike w:val="0"/>
        <w:dstrike w:val="0"/>
        <w:color w:val="161511"/>
        <w:spacing w:val="10"/>
        <w:w w:val="100"/>
        <w:sz w:val="23"/>
        <w:u w:val="none"/>
        <w:effect w:val="none"/>
        <w:vertAlign w:val="baseline"/>
        <w:lang w:val="es-E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66DA7E7E"/>
    <w:multiLevelType w:val="multilevel"/>
    <w:tmpl w:val="E542B08C"/>
    <w:lvl w:ilvl="0">
      <w:start w:val="1"/>
      <w:numFmt w:val="lowerLetter"/>
      <w:lvlText w:val="%1)"/>
      <w:lvlJc w:val="left"/>
      <w:pPr>
        <w:tabs>
          <w:tab w:val="decimal" w:pos="216"/>
        </w:tabs>
        <w:ind w:left="720" w:firstLine="0"/>
      </w:pPr>
      <w:rPr>
        <w:rFonts w:ascii="Times New Roman" w:hAnsi="Times New Roman"/>
        <w:strike w:val="0"/>
        <w:dstrike w:val="0"/>
        <w:color w:val="000000"/>
        <w:spacing w:val="-4"/>
        <w:w w:val="100"/>
        <w:sz w:val="27"/>
        <w:u w:val="none"/>
        <w:effect w:val="none"/>
        <w:vertAlign w:val="baseline"/>
        <w:lang w:val="es-E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6C472184"/>
    <w:multiLevelType w:val="multilevel"/>
    <w:tmpl w:val="15BAE340"/>
    <w:lvl w:ilvl="0">
      <w:start w:val="7"/>
      <w:numFmt w:val="lowerLetter"/>
      <w:lvlText w:val="%1)"/>
      <w:lvlJc w:val="left"/>
      <w:pPr>
        <w:tabs>
          <w:tab w:val="decimal" w:pos="288"/>
        </w:tabs>
        <w:ind w:left="720" w:firstLine="0"/>
      </w:pPr>
      <w:rPr>
        <w:rFonts w:ascii="Arial" w:hAnsi="Arial"/>
        <w:strike w:val="0"/>
        <w:dstrike w:val="0"/>
        <w:color w:val="161511"/>
        <w:spacing w:val="10"/>
        <w:w w:val="100"/>
        <w:sz w:val="23"/>
        <w:u w:val="none"/>
        <w:effect w:val="none"/>
        <w:vertAlign w:val="baseline"/>
        <w:lang w:val="es-E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73B53146"/>
    <w:multiLevelType w:val="multilevel"/>
    <w:tmpl w:val="FB3814D0"/>
    <w:lvl w:ilvl="0">
      <w:start w:val="10"/>
      <w:numFmt w:val="lowerLetter"/>
      <w:lvlText w:val="%1)"/>
      <w:lvlJc w:val="left"/>
      <w:pPr>
        <w:tabs>
          <w:tab w:val="decimal" w:pos="216"/>
        </w:tabs>
        <w:ind w:left="720" w:firstLine="0"/>
      </w:pPr>
      <w:rPr>
        <w:rFonts w:ascii="Arial" w:hAnsi="Arial"/>
        <w:strike w:val="0"/>
        <w:dstrike w:val="0"/>
        <w:color w:val="161511"/>
        <w:spacing w:val="5"/>
        <w:w w:val="100"/>
        <w:sz w:val="23"/>
        <w:u w:val="none"/>
        <w:effect w:val="none"/>
        <w:vertAlign w:val="baseline"/>
        <w:lang w:val="es-E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75A809A8"/>
    <w:multiLevelType w:val="multilevel"/>
    <w:tmpl w:val="2BB414B6"/>
    <w:lvl w:ilvl="0">
      <w:start w:val="1"/>
      <w:numFmt w:val="lowerLetter"/>
      <w:lvlText w:val="%1)"/>
      <w:lvlJc w:val="left"/>
      <w:pPr>
        <w:tabs>
          <w:tab w:val="decimal" w:pos="288"/>
        </w:tabs>
        <w:ind w:left="720" w:firstLine="0"/>
      </w:pPr>
      <w:rPr>
        <w:rFonts w:ascii="Arial" w:hAnsi="Arial"/>
        <w:strike w:val="0"/>
        <w:dstrike w:val="0"/>
        <w:color w:val="161511"/>
        <w:spacing w:val="12"/>
        <w:w w:val="100"/>
        <w:sz w:val="23"/>
        <w:u w:val="none"/>
        <w:effect w:val="none"/>
        <w:vertAlign w:val="baseline"/>
        <w:lang w:val="es-E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618369984">
    <w:abstractNumId w:val="4"/>
    <w:lvlOverride w:ilvl="0">
      <w:startOverride w:val="1"/>
    </w:lvlOverride>
    <w:lvlOverride w:ilvl="1"/>
    <w:lvlOverride w:ilvl="2"/>
    <w:lvlOverride w:ilvl="3"/>
    <w:lvlOverride w:ilvl="4"/>
    <w:lvlOverride w:ilvl="5"/>
    <w:lvlOverride w:ilvl="6"/>
    <w:lvlOverride w:ilvl="7"/>
    <w:lvlOverride w:ilvl="8"/>
  </w:num>
  <w:num w:numId="2" w16cid:durableId="2064281731">
    <w:abstractNumId w:val="1"/>
    <w:lvlOverride w:ilvl="0">
      <w:startOverride w:val="1"/>
    </w:lvlOverride>
    <w:lvlOverride w:ilvl="1"/>
    <w:lvlOverride w:ilvl="2"/>
    <w:lvlOverride w:ilvl="3"/>
    <w:lvlOverride w:ilvl="4"/>
    <w:lvlOverride w:ilvl="5"/>
    <w:lvlOverride w:ilvl="6"/>
    <w:lvlOverride w:ilvl="7"/>
    <w:lvlOverride w:ilvl="8"/>
  </w:num>
  <w:num w:numId="3" w16cid:durableId="2022974159">
    <w:abstractNumId w:val="8"/>
    <w:lvlOverride w:ilvl="0">
      <w:startOverride w:val="1"/>
    </w:lvlOverride>
    <w:lvlOverride w:ilvl="1"/>
    <w:lvlOverride w:ilvl="2"/>
    <w:lvlOverride w:ilvl="3"/>
    <w:lvlOverride w:ilvl="4"/>
    <w:lvlOverride w:ilvl="5"/>
    <w:lvlOverride w:ilvl="6"/>
    <w:lvlOverride w:ilvl="7"/>
    <w:lvlOverride w:ilvl="8"/>
  </w:num>
  <w:num w:numId="4" w16cid:durableId="733938056">
    <w:abstractNumId w:val="10"/>
    <w:lvlOverride w:ilvl="0">
      <w:startOverride w:val="7"/>
    </w:lvlOverride>
    <w:lvlOverride w:ilvl="1"/>
    <w:lvlOverride w:ilvl="2"/>
    <w:lvlOverride w:ilvl="3"/>
    <w:lvlOverride w:ilvl="4"/>
    <w:lvlOverride w:ilvl="5"/>
    <w:lvlOverride w:ilvl="6"/>
    <w:lvlOverride w:ilvl="7"/>
    <w:lvlOverride w:ilvl="8"/>
  </w:num>
  <w:num w:numId="5" w16cid:durableId="530460231">
    <w:abstractNumId w:val="11"/>
    <w:lvlOverride w:ilvl="0">
      <w:startOverride w:val="10"/>
    </w:lvlOverride>
    <w:lvlOverride w:ilvl="1"/>
    <w:lvlOverride w:ilvl="2"/>
    <w:lvlOverride w:ilvl="3"/>
    <w:lvlOverride w:ilvl="4"/>
    <w:lvlOverride w:ilvl="5"/>
    <w:lvlOverride w:ilvl="6"/>
    <w:lvlOverride w:ilvl="7"/>
    <w:lvlOverride w:ilvl="8"/>
  </w:num>
  <w:num w:numId="6" w16cid:durableId="959336544">
    <w:abstractNumId w:val="12"/>
    <w:lvlOverride w:ilvl="0">
      <w:startOverride w:val="1"/>
    </w:lvlOverride>
    <w:lvlOverride w:ilvl="1"/>
    <w:lvlOverride w:ilvl="2"/>
    <w:lvlOverride w:ilvl="3"/>
    <w:lvlOverride w:ilvl="4"/>
    <w:lvlOverride w:ilvl="5"/>
    <w:lvlOverride w:ilvl="6"/>
    <w:lvlOverride w:ilvl="7"/>
    <w:lvlOverride w:ilvl="8"/>
  </w:num>
  <w:num w:numId="7" w16cid:durableId="392048169">
    <w:abstractNumId w:val="7"/>
    <w:lvlOverride w:ilvl="0">
      <w:startOverride w:val="1"/>
    </w:lvlOverride>
    <w:lvlOverride w:ilvl="1"/>
    <w:lvlOverride w:ilvl="2"/>
    <w:lvlOverride w:ilvl="3"/>
    <w:lvlOverride w:ilvl="4"/>
    <w:lvlOverride w:ilvl="5"/>
    <w:lvlOverride w:ilvl="6"/>
    <w:lvlOverride w:ilvl="7"/>
    <w:lvlOverride w:ilvl="8"/>
  </w:num>
  <w:num w:numId="8" w16cid:durableId="824249044">
    <w:abstractNumId w:val="2"/>
    <w:lvlOverride w:ilvl="0">
      <w:startOverride w:val="1"/>
    </w:lvlOverride>
    <w:lvlOverride w:ilvl="1"/>
    <w:lvlOverride w:ilvl="2"/>
    <w:lvlOverride w:ilvl="3"/>
    <w:lvlOverride w:ilvl="4"/>
    <w:lvlOverride w:ilvl="5"/>
    <w:lvlOverride w:ilvl="6"/>
    <w:lvlOverride w:ilvl="7"/>
    <w:lvlOverride w:ilvl="8"/>
  </w:num>
  <w:num w:numId="9" w16cid:durableId="1497988971">
    <w:abstractNumId w:val="6"/>
    <w:lvlOverride w:ilvl="0">
      <w:startOverride w:val="2"/>
    </w:lvlOverride>
    <w:lvlOverride w:ilvl="1"/>
    <w:lvlOverride w:ilvl="2"/>
    <w:lvlOverride w:ilvl="3"/>
    <w:lvlOverride w:ilvl="4"/>
    <w:lvlOverride w:ilvl="5"/>
    <w:lvlOverride w:ilvl="6"/>
    <w:lvlOverride w:ilvl="7"/>
    <w:lvlOverride w:ilvl="8"/>
  </w:num>
  <w:num w:numId="10" w16cid:durableId="1030300311">
    <w:abstractNumId w:val="3"/>
    <w:lvlOverride w:ilvl="0">
      <w:startOverride w:val="1"/>
    </w:lvlOverride>
    <w:lvlOverride w:ilvl="1"/>
    <w:lvlOverride w:ilvl="2"/>
    <w:lvlOverride w:ilvl="3"/>
    <w:lvlOverride w:ilvl="4"/>
    <w:lvlOverride w:ilvl="5"/>
    <w:lvlOverride w:ilvl="6"/>
    <w:lvlOverride w:ilvl="7"/>
    <w:lvlOverride w:ilvl="8"/>
  </w:num>
  <w:num w:numId="11" w16cid:durableId="1687754030">
    <w:abstractNumId w:val="9"/>
    <w:lvlOverride w:ilvl="0">
      <w:startOverride w:val="1"/>
    </w:lvlOverride>
    <w:lvlOverride w:ilvl="1"/>
    <w:lvlOverride w:ilvl="2"/>
    <w:lvlOverride w:ilvl="3"/>
    <w:lvlOverride w:ilvl="4"/>
    <w:lvlOverride w:ilvl="5"/>
    <w:lvlOverride w:ilvl="6"/>
    <w:lvlOverride w:ilvl="7"/>
    <w:lvlOverride w:ilvl="8"/>
  </w:num>
  <w:num w:numId="12" w16cid:durableId="1524243293">
    <w:abstractNumId w:val="5"/>
    <w:lvlOverride w:ilvl="0">
      <w:startOverride w:val="1"/>
    </w:lvlOverride>
    <w:lvlOverride w:ilvl="1"/>
    <w:lvlOverride w:ilvl="2"/>
    <w:lvlOverride w:ilvl="3"/>
    <w:lvlOverride w:ilvl="4"/>
    <w:lvlOverride w:ilvl="5"/>
    <w:lvlOverride w:ilvl="6"/>
    <w:lvlOverride w:ilvl="7"/>
    <w:lvlOverride w:ilvl="8"/>
  </w:num>
  <w:num w:numId="13" w16cid:durableId="89504799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7B2"/>
    <w:rsid w:val="004467B2"/>
    <w:rsid w:val="004C0DEC"/>
    <w:rsid w:val="00922EE3"/>
    <w:rsid w:val="00937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shapelayout>
  </w:shapeDefaults>
  <w:decimalSymbol w:val="."/>
  <w:listSeparator w:val=","/>
  <w14:docId w14:val="7AFE29DF"/>
  <w15:chartTrackingRefBased/>
  <w15:docId w15:val="{512191C1-F40E-4BE9-8CDC-097D50418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EC"/>
    <w:pPr>
      <w:spacing w:after="0" w:line="240" w:lineRule="auto"/>
    </w:pPr>
    <w:rPr>
      <w:rFonts w:ascii="Arial" w:eastAsia="Aptos" w:hAnsi="Arial" w:cs="Times New Roman"/>
      <w:kern w:val="0"/>
      <w:szCs w:val="22"/>
      <w:lang w:val="en-US"/>
      <w14:ligatures w14:val="none"/>
    </w:rPr>
  </w:style>
  <w:style w:type="paragraph" w:styleId="Heading1">
    <w:name w:val="heading 1"/>
    <w:basedOn w:val="Normal"/>
    <w:next w:val="Normal"/>
    <w:link w:val="Heading1Char"/>
    <w:uiPriority w:val="9"/>
    <w:qFormat/>
    <w:rsid w:val="004467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67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67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67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67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67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67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67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67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7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67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67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67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67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67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67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67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67B2"/>
    <w:rPr>
      <w:rFonts w:eastAsiaTheme="majorEastAsia" w:cstheme="majorBidi"/>
      <w:color w:val="272727" w:themeColor="text1" w:themeTint="D8"/>
    </w:rPr>
  </w:style>
  <w:style w:type="paragraph" w:styleId="Title">
    <w:name w:val="Title"/>
    <w:basedOn w:val="Normal"/>
    <w:next w:val="Normal"/>
    <w:link w:val="TitleChar"/>
    <w:uiPriority w:val="10"/>
    <w:qFormat/>
    <w:rsid w:val="004467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7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67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67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67B2"/>
    <w:pPr>
      <w:spacing w:before="160"/>
      <w:jc w:val="center"/>
    </w:pPr>
    <w:rPr>
      <w:i/>
      <w:iCs/>
      <w:color w:val="404040" w:themeColor="text1" w:themeTint="BF"/>
    </w:rPr>
  </w:style>
  <w:style w:type="character" w:customStyle="1" w:styleId="QuoteChar">
    <w:name w:val="Quote Char"/>
    <w:basedOn w:val="DefaultParagraphFont"/>
    <w:link w:val="Quote"/>
    <w:uiPriority w:val="29"/>
    <w:rsid w:val="004467B2"/>
    <w:rPr>
      <w:i/>
      <w:iCs/>
      <w:color w:val="404040" w:themeColor="text1" w:themeTint="BF"/>
    </w:rPr>
  </w:style>
  <w:style w:type="paragraph" w:styleId="ListParagraph">
    <w:name w:val="List Paragraph"/>
    <w:basedOn w:val="Normal"/>
    <w:uiPriority w:val="34"/>
    <w:qFormat/>
    <w:rsid w:val="004467B2"/>
    <w:pPr>
      <w:ind w:left="720"/>
      <w:contextualSpacing/>
    </w:pPr>
  </w:style>
  <w:style w:type="character" w:styleId="IntenseEmphasis">
    <w:name w:val="Intense Emphasis"/>
    <w:basedOn w:val="DefaultParagraphFont"/>
    <w:uiPriority w:val="21"/>
    <w:qFormat/>
    <w:rsid w:val="004467B2"/>
    <w:rPr>
      <w:i/>
      <w:iCs/>
      <w:color w:val="0F4761" w:themeColor="accent1" w:themeShade="BF"/>
    </w:rPr>
  </w:style>
  <w:style w:type="paragraph" w:styleId="IntenseQuote">
    <w:name w:val="Intense Quote"/>
    <w:basedOn w:val="Normal"/>
    <w:next w:val="Normal"/>
    <w:link w:val="IntenseQuoteChar"/>
    <w:uiPriority w:val="30"/>
    <w:qFormat/>
    <w:rsid w:val="004467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67B2"/>
    <w:rPr>
      <w:i/>
      <w:iCs/>
      <w:color w:val="0F4761" w:themeColor="accent1" w:themeShade="BF"/>
    </w:rPr>
  </w:style>
  <w:style w:type="character" w:styleId="IntenseReference">
    <w:name w:val="Intense Reference"/>
    <w:basedOn w:val="DefaultParagraphFont"/>
    <w:uiPriority w:val="32"/>
    <w:qFormat/>
    <w:rsid w:val="004467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638932">
      <w:bodyDiv w:val="1"/>
      <w:marLeft w:val="0"/>
      <w:marRight w:val="0"/>
      <w:marTop w:val="0"/>
      <w:marBottom w:val="0"/>
      <w:divBdr>
        <w:top w:val="none" w:sz="0" w:space="0" w:color="auto"/>
        <w:left w:val="none" w:sz="0" w:space="0" w:color="auto"/>
        <w:bottom w:val="none" w:sz="0" w:space="0" w:color="auto"/>
        <w:right w:val="none" w:sz="0" w:space="0" w:color="auto"/>
      </w:divBdr>
    </w:div>
    <w:div w:id="546725763">
      <w:bodyDiv w:val="1"/>
      <w:marLeft w:val="0"/>
      <w:marRight w:val="0"/>
      <w:marTop w:val="0"/>
      <w:marBottom w:val="0"/>
      <w:divBdr>
        <w:top w:val="none" w:sz="0" w:space="0" w:color="auto"/>
        <w:left w:val="none" w:sz="0" w:space="0" w:color="auto"/>
        <w:bottom w:val="none" w:sz="0" w:space="0" w:color="auto"/>
        <w:right w:val="none" w:sz="0" w:space="0" w:color="auto"/>
      </w:divBdr>
    </w:div>
    <w:div w:id="607738818">
      <w:bodyDiv w:val="1"/>
      <w:marLeft w:val="0"/>
      <w:marRight w:val="0"/>
      <w:marTop w:val="0"/>
      <w:marBottom w:val="0"/>
      <w:divBdr>
        <w:top w:val="none" w:sz="0" w:space="0" w:color="auto"/>
        <w:left w:val="none" w:sz="0" w:space="0" w:color="auto"/>
        <w:bottom w:val="none" w:sz="0" w:space="0" w:color="auto"/>
        <w:right w:val="none" w:sz="0" w:space="0" w:color="auto"/>
      </w:divBdr>
    </w:div>
    <w:div w:id="816188120">
      <w:bodyDiv w:val="1"/>
      <w:marLeft w:val="0"/>
      <w:marRight w:val="0"/>
      <w:marTop w:val="0"/>
      <w:marBottom w:val="0"/>
      <w:divBdr>
        <w:top w:val="none" w:sz="0" w:space="0" w:color="auto"/>
        <w:left w:val="none" w:sz="0" w:space="0" w:color="auto"/>
        <w:bottom w:val="none" w:sz="0" w:space="0" w:color="auto"/>
        <w:right w:val="none" w:sz="0" w:space="0" w:color="auto"/>
      </w:divBdr>
    </w:div>
    <w:div w:id="160795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2596</Words>
  <Characters>14799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Swann</dc:creator>
  <cp:keywords/>
  <dc:description/>
  <cp:lastModifiedBy>Michael Swann</cp:lastModifiedBy>
  <cp:revision>1</cp:revision>
  <dcterms:created xsi:type="dcterms:W3CDTF">2024-07-16T08:49:00Z</dcterms:created>
  <dcterms:modified xsi:type="dcterms:W3CDTF">2024-07-16T09:15:00Z</dcterms:modified>
</cp:coreProperties>
</file>